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CB93" w14:textId="52E84621" w:rsidR="00F62D76" w:rsidRDefault="00F62D76" w:rsidP="00F62D76">
      <w:pPr>
        <w:spacing w:after="0" w:line="240" w:lineRule="auto"/>
        <w:jc w:val="center"/>
        <w:rPr>
          <w:rFonts w:ascii="Times New Roman" w:hAnsi="Times New Roman" w:cs="Times New Roman"/>
          <w:b/>
          <w:sz w:val="24"/>
          <w:szCs w:val="24"/>
        </w:rPr>
      </w:pPr>
      <w:bookmarkStart w:id="0" w:name="_GoBack"/>
      <w:bookmarkEnd w:id="0"/>
      <w:r w:rsidRPr="00F62D76">
        <w:rPr>
          <w:rFonts w:ascii="Times New Roman" w:hAnsi="Times New Roman" w:cs="Times New Roman"/>
          <w:b/>
          <w:sz w:val="24"/>
          <w:szCs w:val="24"/>
        </w:rPr>
        <w:t>СПРАВКА ОБ ИЗМЕНИЯХ</w:t>
      </w:r>
      <w:r w:rsidR="009C51FB">
        <w:rPr>
          <w:rStyle w:val="ad"/>
          <w:rFonts w:ascii="Times New Roman" w:hAnsi="Times New Roman" w:cs="Times New Roman"/>
          <w:b/>
          <w:sz w:val="24"/>
          <w:szCs w:val="24"/>
        </w:rPr>
        <w:footnoteReference w:id="1"/>
      </w:r>
      <w:r w:rsidRPr="00F62D76">
        <w:rPr>
          <w:rFonts w:ascii="Times New Roman" w:hAnsi="Times New Roman" w:cs="Times New Roman"/>
          <w:b/>
          <w:sz w:val="24"/>
          <w:szCs w:val="24"/>
        </w:rPr>
        <w:t>, ВНЕСЕННЫ</w:t>
      </w:r>
      <w:r>
        <w:rPr>
          <w:rFonts w:ascii="Times New Roman" w:hAnsi="Times New Roman" w:cs="Times New Roman"/>
          <w:b/>
          <w:sz w:val="24"/>
          <w:szCs w:val="24"/>
        </w:rPr>
        <w:t>Х</w:t>
      </w:r>
      <w:r w:rsidRPr="00F62D76">
        <w:rPr>
          <w:rFonts w:ascii="Times New Roman" w:hAnsi="Times New Roman" w:cs="Times New Roman"/>
          <w:b/>
          <w:sz w:val="24"/>
          <w:szCs w:val="24"/>
        </w:rPr>
        <w:t xml:space="preserve"> В </w:t>
      </w:r>
    </w:p>
    <w:p w14:paraId="62FAF639" w14:textId="02C6C164" w:rsidR="00B6544A" w:rsidRDefault="00F62D76" w:rsidP="00F62D76">
      <w:pPr>
        <w:spacing w:after="0" w:line="240" w:lineRule="auto"/>
        <w:jc w:val="center"/>
        <w:rPr>
          <w:rFonts w:ascii="Times New Roman" w:hAnsi="Times New Roman" w:cs="Times New Roman"/>
          <w:b/>
          <w:sz w:val="24"/>
          <w:szCs w:val="24"/>
        </w:rPr>
      </w:pPr>
      <w:r w:rsidRPr="00F62D76">
        <w:rPr>
          <w:rFonts w:ascii="Times New Roman" w:hAnsi="Times New Roman" w:cs="Times New Roman"/>
          <w:b/>
          <w:sz w:val="24"/>
          <w:szCs w:val="24"/>
        </w:rPr>
        <w:t xml:space="preserve">ПРАВИЛА ИНВЕСТИЦИОННОЙ ПЛАТФОРМЫ </w:t>
      </w:r>
      <w:r w:rsidRPr="00F62D76">
        <w:rPr>
          <w:rFonts w:ascii="Times New Roman" w:hAnsi="Times New Roman" w:cs="Times New Roman"/>
          <w:b/>
          <w:sz w:val="24"/>
          <w:szCs w:val="24"/>
          <w:lang w:val="en-US"/>
        </w:rPr>
        <w:t>LUCROS</w:t>
      </w:r>
      <w:r w:rsidRPr="00F62D76">
        <w:rPr>
          <w:rFonts w:ascii="Times New Roman" w:hAnsi="Times New Roman" w:cs="Times New Roman"/>
          <w:b/>
          <w:sz w:val="24"/>
          <w:szCs w:val="24"/>
        </w:rPr>
        <w:t xml:space="preserve"> (РЕДАКЦИЯ №2)</w:t>
      </w:r>
    </w:p>
    <w:p w14:paraId="1DF5D6C6" w14:textId="7A89DEAF" w:rsidR="00F62D76" w:rsidRDefault="00F62D76" w:rsidP="00F62D76">
      <w:pPr>
        <w:spacing w:after="0" w:line="240" w:lineRule="auto"/>
        <w:jc w:val="center"/>
        <w:rPr>
          <w:rFonts w:ascii="Times New Roman" w:hAnsi="Times New Roman" w:cs="Times New Roman"/>
          <w:b/>
          <w:sz w:val="24"/>
          <w:szCs w:val="24"/>
        </w:rPr>
      </w:pPr>
    </w:p>
    <w:p w14:paraId="1630CD92" w14:textId="77777777" w:rsidR="00060599" w:rsidRDefault="00060599" w:rsidP="00F62D76">
      <w:pPr>
        <w:spacing w:after="0" w:line="240" w:lineRule="auto"/>
        <w:jc w:val="center"/>
        <w:rPr>
          <w:rFonts w:ascii="Times New Roman" w:hAnsi="Times New Roman" w:cs="Times New Roman"/>
          <w:b/>
          <w:sz w:val="24"/>
          <w:szCs w:val="24"/>
        </w:rPr>
      </w:pPr>
    </w:p>
    <w:p w14:paraId="724D8B13" w14:textId="15147460" w:rsidR="00F62D76" w:rsidRDefault="00CD7FCE" w:rsidP="00F62D7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Добавлены новые термины в п.2 </w:t>
      </w:r>
      <w:r w:rsidRPr="00CD7FCE">
        <w:rPr>
          <w:rFonts w:ascii="Times New Roman" w:hAnsi="Times New Roman" w:cs="Times New Roman"/>
          <w:sz w:val="24"/>
          <w:szCs w:val="24"/>
        </w:rPr>
        <w:t>ОСНОВНЫЕ ИСПОЛЬЗУЕМЫЕ ТЕРМИНЫ И ОПРЕДЕЛЕНИЯ</w:t>
      </w:r>
      <w:r>
        <w:rPr>
          <w:rFonts w:ascii="Times New Roman" w:hAnsi="Times New Roman" w:cs="Times New Roman"/>
          <w:sz w:val="24"/>
          <w:szCs w:val="24"/>
        </w:rPr>
        <w:t>: «Сайт размещения подачи заявок», «Сайты».</w:t>
      </w:r>
    </w:p>
    <w:p w14:paraId="4CC15207" w14:textId="77777777" w:rsidR="00CD7FCE" w:rsidRDefault="00CD7FCE" w:rsidP="00CD7FCE">
      <w:pPr>
        <w:pStyle w:val="a3"/>
        <w:spacing w:after="0" w:line="240" w:lineRule="auto"/>
        <w:jc w:val="both"/>
        <w:rPr>
          <w:rFonts w:ascii="Times New Roman" w:hAnsi="Times New Roman" w:cs="Times New Roman"/>
          <w:sz w:val="24"/>
          <w:szCs w:val="24"/>
        </w:rPr>
      </w:pPr>
    </w:p>
    <w:p w14:paraId="69ACC390" w14:textId="6DFE99A2" w:rsidR="00CD7FCE" w:rsidRPr="00CD7FCE" w:rsidRDefault="00CD7FCE" w:rsidP="00CD7FCE">
      <w:pPr>
        <w:pStyle w:val="a3"/>
        <w:spacing w:after="0" w:line="240" w:lineRule="auto"/>
        <w:jc w:val="both"/>
        <w:rPr>
          <w:rFonts w:ascii="Times New Roman" w:hAnsi="Times New Roman" w:cs="Times New Roman"/>
          <w:i/>
          <w:sz w:val="24"/>
          <w:szCs w:val="24"/>
        </w:rPr>
      </w:pPr>
      <w:r w:rsidRPr="00CD7FCE">
        <w:rPr>
          <w:rFonts w:ascii="Times New Roman" w:hAnsi="Times New Roman" w:cs="Times New Roman"/>
          <w:i/>
          <w:sz w:val="24"/>
          <w:szCs w:val="24"/>
        </w:rPr>
        <w:t>Сайт размещения Сервиса подачи заявок - интернет-сайт в сети «Интернет»</w:t>
      </w:r>
      <w:r w:rsidR="00993A37">
        <w:rPr>
          <w:rFonts w:ascii="Times New Roman" w:hAnsi="Times New Roman" w:cs="Times New Roman"/>
          <w:i/>
          <w:sz w:val="24"/>
          <w:szCs w:val="24"/>
        </w:rPr>
        <w:t xml:space="preserve"> </w:t>
      </w:r>
      <w:r w:rsidRPr="00CD7FCE">
        <w:rPr>
          <w:rFonts w:ascii="Times New Roman" w:hAnsi="Times New Roman" w:cs="Times New Roman"/>
          <w:i/>
          <w:sz w:val="24"/>
          <w:szCs w:val="24"/>
        </w:rPr>
        <w:t>по адресу: www.itcredit.io, на котором размещен Сервис подачи заявок, используемый Оператором для предоставления Заемщикам доступа к Системе.</w:t>
      </w:r>
    </w:p>
    <w:p w14:paraId="4844B316" w14:textId="23D748E6" w:rsidR="00CD7FCE" w:rsidRPr="00CD7FCE" w:rsidRDefault="00CD7FCE" w:rsidP="00CD7FCE">
      <w:pPr>
        <w:pStyle w:val="a3"/>
        <w:spacing w:after="0" w:line="240" w:lineRule="auto"/>
        <w:jc w:val="both"/>
        <w:rPr>
          <w:rFonts w:ascii="Times New Roman" w:hAnsi="Times New Roman" w:cs="Times New Roman"/>
          <w:i/>
          <w:sz w:val="24"/>
          <w:szCs w:val="24"/>
        </w:rPr>
      </w:pPr>
      <w:r w:rsidRPr="00CD7FCE">
        <w:rPr>
          <w:rFonts w:ascii="Times New Roman" w:hAnsi="Times New Roman" w:cs="Times New Roman"/>
          <w:i/>
          <w:sz w:val="24"/>
          <w:szCs w:val="24"/>
        </w:rPr>
        <w:t>Сайты – Сайт и Сайт размещения Сервиса подачи заявок при совместном упоминании.</w:t>
      </w:r>
    </w:p>
    <w:p w14:paraId="55F98D9C" w14:textId="77777777" w:rsidR="00CD7FCE" w:rsidRPr="00CD7FCE" w:rsidRDefault="00CD7FCE" w:rsidP="00CD7FCE">
      <w:pPr>
        <w:spacing w:after="0" w:line="240" w:lineRule="auto"/>
        <w:jc w:val="both"/>
        <w:rPr>
          <w:rFonts w:ascii="Times New Roman" w:hAnsi="Times New Roman" w:cs="Times New Roman"/>
          <w:sz w:val="24"/>
          <w:szCs w:val="24"/>
        </w:rPr>
      </w:pPr>
    </w:p>
    <w:p w14:paraId="5AA59FC4" w14:textId="6C992FB5" w:rsidR="00CD7FCE" w:rsidRDefault="00F00322" w:rsidP="00F62D7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п.3</w:t>
      </w:r>
      <w:r w:rsidR="00C175CA">
        <w:rPr>
          <w:rFonts w:ascii="Times New Roman" w:hAnsi="Times New Roman" w:cs="Times New Roman"/>
          <w:sz w:val="24"/>
          <w:szCs w:val="24"/>
        </w:rPr>
        <w:t xml:space="preserve"> </w:t>
      </w:r>
      <w:r w:rsidRPr="00F00322">
        <w:rPr>
          <w:rFonts w:ascii="Times New Roman" w:hAnsi="Times New Roman" w:cs="Times New Roman"/>
          <w:sz w:val="24"/>
          <w:szCs w:val="24"/>
        </w:rPr>
        <w:t>ДЕЯТЕЛЬНОСТЬ ОПЕРАТОРА. ДОСТУП К СИСТЕМЕ</w:t>
      </w:r>
      <w:r>
        <w:rPr>
          <w:rFonts w:ascii="Times New Roman" w:hAnsi="Times New Roman" w:cs="Times New Roman"/>
          <w:sz w:val="24"/>
          <w:szCs w:val="24"/>
        </w:rPr>
        <w:t xml:space="preserve"> конкретизированы требования к лицам, которым может быть предоставлен доступ к Системе</w:t>
      </w:r>
      <w:r w:rsidR="005B7952">
        <w:rPr>
          <w:rFonts w:ascii="Times New Roman" w:hAnsi="Times New Roman" w:cs="Times New Roman"/>
          <w:sz w:val="24"/>
          <w:szCs w:val="24"/>
        </w:rPr>
        <w:t>.</w:t>
      </w:r>
    </w:p>
    <w:p w14:paraId="4BC82E3C" w14:textId="6541FB3E" w:rsidR="005B7952" w:rsidRDefault="005B7952" w:rsidP="005B7952">
      <w:pPr>
        <w:pStyle w:val="a3"/>
        <w:spacing w:after="0" w:line="240" w:lineRule="auto"/>
        <w:jc w:val="both"/>
        <w:rPr>
          <w:rFonts w:ascii="Times New Roman" w:hAnsi="Times New Roman" w:cs="Times New Roman"/>
          <w:sz w:val="24"/>
          <w:szCs w:val="24"/>
        </w:rPr>
      </w:pPr>
    </w:p>
    <w:p w14:paraId="316130A3" w14:textId="77777777" w:rsidR="005B7952" w:rsidRPr="005B7952" w:rsidRDefault="005B7952" w:rsidP="005B7952">
      <w:pPr>
        <w:pStyle w:val="a3"/>
        <w:spacing w:after="0" w:line="240" w:lineRule="auto"/>
        <w:jc w:val="both"/>
        <w:rPr>
          <w:rFonts w:ascii="Times New Roman" w:hAnsi="Times New Roman" w:cs="Times New Roman"/>
          <w:sz w:val="24"/>
          <w:szCs w:val="24"/>
        </w:rPr>
      </w:pPr>
      <w:r w:rsidRPr="005B7952">
        <w:rPr>
          <w:rFonts w:ascii="Times New Roman" w:hAnsi="Times New Roman" w:cs="Times New Roman"/>
          <w:sz w:val="24"/>
          <w:szCs w:val="24"/>
        </w:rPr>
        <w:t xml:space="preserve">3.2. Доступ к Системе может быть предоставлен лицам, соответствующим следующим требованиям: </w:t>
      </w:r>
    </w:p>
    <w:p w14:paraId="7893B22E" w14:textId="77777777" w:rsidR="005B7952" w:rsidRPr="005B7952" w:rsidRDefault="005B7952" w:rsidP="005B7952">
      <w:pPr>
        <w:pStyle w:val="a3"/>
        <w:spacing w:after="0" w:line="240" w:lineRule="auto"/>
        <w:jc w:val="both"/>
        <w:rPr>
          <w:rFonts w:ascii="Times New Roman" w:hAnsi="Times New Roman" w:cs="Times New Roman"/>
          <w:sz w:val="24"/>
          <w:szCs w:val="24"/>
        </w:rPr>
      </w:pPr>
      <w:r w:rsidRPr="005B7952">
        <w:rPr>
          <w:rFonts w:ascii="Times New Roman" w:hAnsi="Times New Roman" w:cs="Times New Roman"/>
          <w:sz w:val="24"/>
          <w:szCs w:val="24"/>
        </w:rPr>
        <w:t>3.2.1. Инвестором может быть физическое лицо, являющееся гражданином РФ, в возрасте от 21 года до 65 лет (включительно), имеющее статус налогового резидента РФ, и не являющееся налоговым резидентом США, а также не имеющее неснятую / непогашенную судимость, при этом наличие у такого физического лица статуса квалифицированного инвестора согласно ст. 51.2 Федерального закона от 22 апреля 1996 года № 39-ФЗ «О рынке ценных бумаг» / признание Оператором  такого физического лица квалифицированным инвестором согласно ст. 51.2 Федерального закона от 22 апреля 1996 года № 39-ФЗ «О рынке ценных бумаг» не является необходимым условием для предоставления доступа к Системе.</w:t>
      </w:r>
    </w:p>
    <w:p w14:paraId="2F505C5B" w14:textId="6985BA0C" w:rsidR="005B7952" w:rsidRDefault="005B7952" w:rsidP="005B7952">
      <w:pPr>
        <w:pStyle w:val="a3"/>
        <w:spacing w:after="0" w:line="240" w:lineRule="auto"/>
        <w:jc w:val="both"/>
        <w:rPr>
          <w:rFonts w:ascii="Times New Roman" w:hAnsi="Times New Roman" w:cs="Times New Roman"/>
          <w:i/>
          <w:sz w:val="24"/>
          <w:szCs w:val="24"/>
        </w:rPr>
      </w:pPr>
      <w:r w:rsidRPr="005B7952">
        <w:rPr>
          <w:rFonts w:ascii="Times New Roman" w:hAnsi="Times New Roman" w:cs="Times New Roman"/>
          <w:i/>
          <w:sz w:val="24"/>
          <w:szCs w:val="24"/>
        </w:rPr>
        <w:t>Инвестором не может являться лицо, которое включено в перечень организаций и физических лиц, в отношении которых имеются сведения об их причастности к экстремистской деятельности или терроризму, и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4A3F4190" w14:textId="77777777" w:rsidR="005B7952" w:rsidRPr="005B7952" w:rsidRDefault="005B7952" w:rsidP="005B7952">
      <w:pPr>
        <w:pStyle w:val="a3"/>
        <w:spacing w:after="0" w:line="240" w:lineRule="auto"/>
        <w:jc w:val="both"/>
        <w:rPr>
          <w:rFonts w:ascii="Times New Roman" w:hAnsi="Times New Roman" w:cs="Times New Roman"/>
          <w:i/>
          <w:sz w:val="24"/>
          <w:szCs w:val="24"/>
        </w:rPr>
      </w:pPr>
    </w:p>
    <w:p w14:paraId="48F7FC5C" w14:textId="40DD4DA9" w:rsidR="005B7952" w:rsidRDefault="005363F7" w:rsidP="00F62D7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п.12 </w:t>
      </w:r>
      <w:r w:rsidR="000B35B4" w:rsidRPr="000B35B4">
        <w:rPr>
          <w:rFonts w:ascii="Times New Roman" w:hAnsi="Times New Roman" w:cs="Times New Roman"/>
          <w:sz w:val="24"/>
          <w:szCs w:val="24"/>
        </w:rPr>
        <w:t>ИНВЕСТИРОВАНИЕ. ИНВЕСТИЦИОННОЕ ПРЕДЛОЖЕНИЕ. ДЕЙСТВИЯ СТОРОН ПРИ ПРЕДОСТАВЛЕНИИ / ПОЛУЧЕНИИ ЗАЙМА. ЗАКЛЮЧЕНИЕ ДОГОВОРА ИНВЕСТИРОВАНИЯ</w:t>
      </w:r>
      <w:r w:rsidR="000B35B4">
        <w:rPr>
          <w:rFonts w:ascii="Times New Roman" w:hAnsi="Times New Roman" w:cs="Times New Roman"/>
          <w:sz w:val="24"/>
          <w:szCs w:val="24"/>
        </w:rPr>
        <w:t xml:space="preserve"> подробнее описана информация о </w:t>
      </w:r>
      <w:r w:rsidR="001B39FA">
        <w:rPr>
          <w:rFonts w:ascii="Times New Roman" w:hAnsi="Times New Roman" w:cs="Times New Roman"/>
          <w:sz w:val="24"/>
          <w:szCs w:val="24"/>
        </w:rPr>
        <w:t xml:space="preserve">возможном </w:t>
      </w:r>
      <w:r w:rsidR="000B35B4">
        <w:rPr>
          <w:rFonts w:ascii="Times New Roman" w:hAnsi="Times New Roman" w:cs="Times New Roman"/>
          <w:sz w:val="24"/>
          <w:szCs w:val="24"/>
        </w:rPr>
        <w:t>сроке действия Инвестиционного предложения, который указывается при размещении Инвестиционного предложения в Системе.</w:t>
      </w:r>
    </w:p>
    <w:p w14:paraId="71791752" w14:textId="24426E3B" w:rsidR="000B35B4" w:rsidRDefault="000B35B4" w:rsidP="000B35B4">
      <w:pPr>
        <w:pStyle w:val="a3"/>
        <w:spacing w:after="0" w:line="240" w:lineRule="auto"/>
        <w:jc w:val="both"/>
        <w:rPr>
          <w:rFonts w:ascii="Times New Roman" w:hAnsi="Times New Roman" w:cs="Times New Roman"/>
          <w:sz w:val="24"/>
          <w:szCs w:val="24"/>
        </w:rPr>
      </w:pPr>
    </w:p>
    <w:p w14:paraId="238B9405" w14:textId="3406703D" w:rsidR="000B35B4" w:rsidRDefault="000B35B4" w:rsidP="000B35B4">
      <w:pPr>
        <w:pStyle w:val="a3"/>
        <w:spacing w:after="0" w:line="240" w:lineRule="auto"/>
        <w:jc w:val="both"/>
        <w:rPr>
          <w:rFonts w:ascii="Times New Roman" w:hAnsi="Times New Roman" w:cs="Times New Roman"/>
          <w:sz w:val="24"/>
          <w:szCs w:val="24"/>
        </w:rPr>
      </w:pPr>
      <w:r w:rsidRPr="000B35B4">
        <w:rPr>
          <w:rFonts w:ascii="Times New Roman" w:hAnsi="Times New Roman" w:cs="Times New Roman"/>
          <w:sz w:val="24"/>
          <w:szCs w:val="24"/>
        </w:rPr>
        <w:t xml:space="preserve">12.13. Оператор по результатам рассмотрения документов и сведений Заемщика вправе их отклонить при выявлении несоответствий Заемщика требованиям Правил, в том числе Паспорта продукта, либо одобрить, разместив Инвестиционное предложение Заемщика в Системе на срок 30 дней (общий срок действия Инвестиционного предложения в Системе), </w:t>
      </w:r>
      <w:r w:rsidRPr="000B35B4">
        <w:rPr>
          <w:rFonts w:ascii="Times New Roman" w:hAnsi="Times New Roman" w:cs="Times New Roman"/>
          <w:i/>
          <w:sz w:val="24"/>
          <w:szCs w:val="24"/>
        </w:rPr>
        <w:t>либо в случае указания Заемщиком иного (меньшего срока) - на срок, указанный Заемщиком в пределах общего срока действия Инвестиционного предложения в Системе</w:t>
      </w:r>
      <w:r w:rsidRPr="000B35B4">
        <w:rPr>
          <w:rFonts w:ascii="Times New Roman" w:hAnsi="Times New Roman" w:cs="Times New Roman"/>
          <w:sz w:val="24"/>
          <w:szCs w:val="24"/>
        </w:rPr>
        <w:t>, и проинформировав об этом Заемщика посредством Сервиса подачи заявок, в котором появится информация об изменении статуса направленных Заемщиком документов на «Поиск предложений».</w:t>
      </w:r>
    </w:p>
    <w:p w14:paraId="760CB32B" w14:textId="77777777" w:rsidR="000B35B4" w:rsidRDefault="000B35B4" w:rsidP="000B35B4">
      <w:pPr>
        <w:pStyle w:val="a3"/>
        <w:spacing w:after="0" w:line="240" w:lineRule="auto"/>
        <w:jc w:val="both"/>
        <w:rPr>
          <w:rFonts w:ascii="Times New Roman" w:hAnsi="Times New Roman" w:cs="Times New Roman"/>
          <w:sz w:val="24"/>
          <w:szCs w:val="24"/>
        </w:rPr>
      </w:pPr>
    </w:p>
    <w:p w14:paraId="26F9BA96" w14:textId="3D9217FC" w:rsidR="000B35B4" w:rsidRDefault="00C11CC6" w:rsidP="00F62D7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п.12 </w:t>
      </w:r>
      <w:r w:rsidRPr="000B35B4">
        <w:rPr>
          <w:rFonts w:ascii="Times New Roman" w:hAnsi="Times New Roman" w:cs="Times New Roman"/>
          <w:sz w:val="24"/>
          <w:szCs w:val="24"/>
        </w:rPr>
        <w:t>ИНВЕСТИРОВАНИЕ. ИНВЕСТИЦИОННОЕ ПРЕДЛОЖЕНИЕ. ДЕЙСТВИЯ СТОРОН ПРИ ПРЕДОСТАВЛЕНИИ / ПОЛУЧЕНИИ ЗАЙМА. ЗАКЛЮЧЕНИЕ ДОГОВОРА ИНВЕСТИРОВАНИЯ</w:t>
      </w:r>
      <w:r>
        <w:rPr>
          <w:rFonts w:ascii="Times New Roman" w:hAnsi="Times New Roman" w:cs="Times New Roman"/>
          <w:sz w:val="24"/>
          <w:szCs w:val="24"/>
        </w:rPr>
        <w:t xml:space="preserve"> изменены условия информирования Заемщиком ПАО «МТС-Банк» </w:t>
      </w:r>
      <w:r w:rsidR="003E4C45">
        <w:rPr>
          <w:rFonts w:ascii="Times New Roman" w:hAnsi="Times New Roman" w:cs="Times New Roman"/>
          <w:sz w:val="24"/>
          <w:szCs w:val="24"/>
        </w:rPr>
        <w:t>о намерении выполнения Особых условий Паспорта продукта в случае получения Акцепта по Договору инвестирования.</w:t>
      </w:r>
    </w:p>
    <w:p w14:paraId="28AEEE6C" w14:textId="59FD70D6" w:rsidR="003E4C45" w:rsidRDefault="003E4C45" w:rsidP="003E4C45">
      <w:pPr>
        <w:pStyle w:val="a3"/>
        <w:spacing w:after="0" w:line="240" w:lineRule="auto"/>
        <w:jc w:val="both"/>
        <w:rPr>
          <w:rFonts w:ascii="Times New Roman" w:hAnsi="Times New Roman" w:cs="Times New Roman"/>
          <w:sz w:val="24"/>
          <w:szCs w:val="24"/>
        </w:rPr>
      </w:pPr>
    </w:p>
    <w:p w14:paraId="6ADEA625" w14:textId="4977E8BA" w:rsidR="003E4C45" w:rsidRDefault="003E4C45" w:rsidP="003E4C45">
      <w:pPr>
        <w:pStyle w:val="a3"/>
        <w:spacing w:after="0" w:line="240" w:lineRule="auto"/>
        <w:jc w:val="both"/>
        <w:rPr>
          <w:rFonts w:ascii="Times New Roman" w:hAnsi="Times New Roman" w:cs="Times New Roman"/>
          <w:sz w:val="24"/>
          <w:szCs w:val="24"/>
        </w:rPr>
      </w:pPr>
      <w:r w:rsidRPr="003E4C45">
        <w:rPr>
          <w:rFonts w:ascii="Times New Roman" w:hAnsi="Times New Roman" w:cs="Times New Roman"/>
          <w:sz w:val="24"/>
          <w:szCs w:val="24"/>
        </w:rPr>
        <w:t xml:space="preserve">12.25. Заемщик, получивший Акцепт по Договору инвестирования, осуществляет оплату услуг Оператора по заключенному Договору об оказании услуг по привлечению инвестиций согласно п. 6.13.2. и разделу 7 Правил, а также в случае, если Заемщик намерен выполнить Особые условия Паспорта продукта, то он дополнительно до даты перевода денежных средств по Договору инвестирования (п. 12.29.) </w:t>
      </w:r>
      <w:r w:rsidRPr="003E4C45">
        <w:rPr>
          <w:rFonts w:ascii="Times New Roman" w:hAnsi="Times New Roman" w:cs="Times New Roman"/>
          <w:i/>
          <w:sz w:val="24"/>
          <w:szCs w:val="24"/>
        </w:rPr>
        <w:t>обеспечивает предоставление в ПАО «МТС-Банк» (Банк) в порядке, предусмотренном Договором об открытии расчетного счета с Банком, и направление Оператору с отметкой Банка о приеме заявления к  Договору об открытии расчетного счета с ПАО «МТС-Банк» (Банк)</w:t>
      </w:r>
      <w:r w:rsidRPr="003E4C45">
        <w:rPr>
          <w:rFonts w:ascii="Times New Roman" w:hAnsi="Times New Roman" w:cs="Times New Roman"/>
          <w:sz w:val="24"/>
          <w:szCs w:val="24"/>
        </w:rPr>
        <w:t>, согласно которому Заемщик предоставляет право в течение всего срока действия Договора инвестирования производить списание денежных средств в размере задолженности Заемщика перед Инвестором по Договору инвестирования с Расчетного счета Заемщика в Банке в пользу Инвестора на Номинальный счет на основании распоряжений (инкассовых поручений или платежных требований, оплачиваемых на условиях заранее данного акцепта (без дополнительного распоряжения Заемщика)), предъявленных (поданных в Банк) Оператором, уполномоченным на это Инвестором, при наступлении одного из следующих условий:  наступление момента исполнения обязательства Заемщика по уплате денежных средств по соответствующему Договору инвестирования, включая наступление момента досрочного исполнения обязательства Заемщика согласно условиям соответствующего Договора инвестирования; в иных случаях, предусмотренных законодательством РФ, или условиями соответствующего Договора инвестирования, далее посредством нажатия функциональной кнопки Сервиса подачи заявок - «Принять предложение» подтверждает, что оплата услуг Оператора была произведена, и направляет Оператору заявление к Договору об открытии расчетного счета с ПАО «МТС-Банк» (Банк) с отметкой Банка о приеме (при его наличии).</w:t>
      </w:r>
    </w:p>
    <w:p w14:paraId="18280755" w14:textId="77777777" w:rsidR="003E4C45" w:rsidRDefault="003E4C45" w:rsidP="003E4C45">
      <w:pPr>
        <w:pStyle w:val="a3"/>
        <w:spacing w:after="0" w:line="240" w:lineRule="auto"/>
        <w:jc w:val="both"/>
        <w:rPr>
          <w:rFonts w:ascii="Times New Roman" w:hAnsi="Times New Roman" w:cs="Times New Roman"/>
          <w:sz w:val="24"/>
          <w:szCs w:val="24"/>
        </w:rPr>
      </w:pPr>
    </w:p>
    <w:p w14:paraId="4CAD4205" w14:textId="41176FE5" w:rsidR="00B62290" w:rsidRDefault="00B62290" w:rsidP="00B6229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п.12 </w:t>
      </w:r>
      <w:r w:rsidRPr="000B35B4">
        <w:rPr>
          <w:rFonts w:ascii="Times New Roman" w:hAnsi="Times New Roman" w:cs="Times New Roman"/>
          <w:sz w:val="24"/>
          <w:szCs w:val="24"/>
        </w:rPr>
        <w:t>ИНВЕСТИРОВАНИЕ. ИНВЕСТИЦИОННОЕ ПРЕДЛОЖЕНИЕ. ДЕЙСТВИЯ СТОРОН ПРИ ПРЕДОСТАВЛЕНИИ / ПОЛУЧЕНИИ ЗАЙМА. ЗАКЛЮЧЕНИЕ ДОГОВОРА ИНВЕСТИРОВАНИЯ</w:t>
      </w:r>
      <w:r>
        <w:rPr>
          <w:rFonts w:ascii="Times New Roman" w:hAnsi="Times New Roman" w:cs="Times New Roman"/>
          <w:sz w:val="24"/>
          <w:szCs w:val="24"/>
        </w:rPr>
        <w:t xml:space="preserve"> изменены условия информирования Заемщиком ПАО «МТС-Банк» о намерении выполнения Особых условий Паспорта продукта в случае получения Оферты о заключении Договора инвестирования.</w:t>
      </w:r>
    </w:p>
    <w:p w14:paraId="3B2C6FF2" w14:textId="32CF62E4" w:rsidR="00B62290" w:rsidRDefault="00B62290" w:rsidP="00B62290">
      <w:pPr>
        <w:pStyle w:val="a3"/>
        <w:spacing w:after="0" w:line="240" w:lineRule="auto"/>
        <w:jc w:val="both"/>
        <w:rPr>
          <w:rFonts w:ascii="Times New Roman" w:hAnsi="Times New Roman" w:cs="Times New Roman"/>
          <w:sz w:val="24"/>
          <w:szCs w:val="24"/>
        </w:rPr>
      </w:pPr>
    </w:p>
    <w:p w14:paraId="5911A5B6" w14:textId="2D437F11" w:rsidR="00B62290" w:rsidRDefault="00B62290" w:rsidP="00B62290">
      <w:pPr>
        <w:pStyle w:val="a3"/>
        <w:spacing w:after="0" w:line="240" w:lineRule="auto"/>
        <w:jc w:val="both"/>
        <w:rPr>
          <w:rFonts w:ascii="Times New Roman" w:hAnsi="Times New Roman" w:cs="Times New Roman"/>
          <w:sz w:val="24"/>
          <w:szCs w:val="24"/>
        </w:rPr>
      </w:pPr>
      <w:r w:rsidRPr="00B62290">
        <w:rPr>
          <w:rFonts w:ascii="Times New Roman" w:hAnsi="Times New Roman" w:cs="Times New Roman"/>
          <w:sz w:val="24"/>
          <w:szCs w:val="24"/>
        </w:rPr>
        <w:t xml:space="preserve">12.26. Заемщик, получивший Оферту о заключении Договора инвестирования, в срок не позднее 3 рабочих дней с даты ее направления, знакомится с ее содержанием, с содержанием Акцепта по Договору инвестирования, сформированного посредством Системы и доступного Заемщику в Сервисе подачи заявок, в случае согласия с содержанием указанных документов, посредством функционала Сервиса подачи заявок, акцептует Оферту о заключении Договора инвестирования путем подписания Квалифицированной ЭП Акцепта по Договору инвестирования,  осуществляет оплату услуг Оператора по заключенному Договору об оказании услуг по привлечению инвестиций согласно п. 6.13.2. и разделу 7 Правил, а также в случае, если Заемщик намерен выполнить Особые условия Паспорта продукта, то он дополнительно </w:t>
      </w:r>
      <w:r w:rsidRPr="00B62290">
        <w:rPr>
          <w:rFonts w:ascii="Times New Roman" w:hAnsi="Times New Roman" w:cs="Times New Roman"/>
          <w:i/>
          <w:sz w:val="24"/>
          <w:szCs w:val="24"/>
        </w:rPr>
        <w:t xml:space="preserve">обеспечивает предоставление в ПАО «МТС-Банк» (Банк) в порядке, предусмотренном Договором об открытии расчетного счета с Банком, и </w:t>
      </w:r>
      <w:r w:rsidRPr="00B62290">
        <w:rPr>
          <w:rFonts w:ascii="Times New Roman" w:hAnsi="Times New Roman" w:cs="Times New Roman"/>
          <w:i/>
          <w:sz w:val="24"/>
          <w:szCs w:val="24"/>
        </w:rPr>
        <w:lastRenderedPageBreak/>
        <w:t>направление Оператору с отметкой Банка о приеме заявления к  Договору об открытии расчетного счета с ПАО «МТС-Банк» (Банк)</w:t>
      </w:r>
      <w:r w:rsidRPr="00B62290">
        <w:rPr>
          <w:rFonts w:ascii="Times New Roman" w:hAnsi="Times New Roman" w:cs="Times New Roman"/>
          <w:sz w:val="24"/>
          <w:szCs w:val="24"/>
        </w:rPr>
        <w:t>, согласно которому Заемщик предоставляет право в течение всего срока действия Договора инвестирования производить списание денежных средств в размере задолженности Заемщика перед Инвестором по Договору инвестирования с Расчетного счета Заемщика в Банке в пользу Инвестора на Номинальный счет на основании распоряжений (инкассовых поручений или платежных требований, оплачиваемых на условиях заранее данного акцепта (без дополнительного распоряжения Заемщика)), предъявленных (поданных в Банк) Оператором, уполномоченным на это Инвестором, при наступлении одного из следующих условий:  наступление момента исполнения обязательства Заемщика по уплате денежных средств по соответствующему Договору инвестирования, включая наступление момента досрочного исполнения обязательства Заемщика согласно условиям соответствующего Договора инвестирования; в иных случаях, предусмотренных законодательством РФ, или условиями соответствующего Договора инвестирования, далее посредством нажатия функциональной кнопки Сервиса подачи заявок - «Принять предложение» направляет Оператору подписанный Квалифицированной ЭП Акцепт по Договору инвестирования, заявление к  Договору об открытии расчетного счета с ПАО «МТС-Банк» (Банк) с отметкой Банка о приеме  (при его наличии), и подтверждает, что оплата услуг Оператора была произведена.</w:t>
      </w:r>
    </w:p>
    <w:p w14:paraId="116E7BD5" w14:textId="77777777" w:rsidR="00846CEE" w:rsidRDefault="00846CEE" w:rsidP="00B62290">
      <w:pPr>
        <w:pStyle w:val="a3"/>
        <w:spacing w:after="0" w:line="240" w:lineRule="auto"/>
        <w:jc w:val="both"/>
        <w:rPr>
          <w:rFonts w:ascii="Times New Roman" w:hAnsi="Times New Roman" w:cs="Times New Roman"/>
          <w:sz w:val="24"/>
          <w:szCs w:val="24"/>
        </w:rPr>
      </w:pPr>
    </w:p>
    <w:p w14:paraId="589CB473" w14:textId="7744946C" w:rsidR="003E4C45" w:rsidRDefault="00846CEE" w:rsidP="00F62D76">
      <w:pPr>
        <w:pStyle w:val="a3"/>
        <w:numPr>
          <w:ilvl w:val="0"/>
          <w:numId w:val="1"/>
        </w:numPr>
        <w:spacing w:after="0" w:line="240" w:lineRule="auto"/>
        <w:jc w:val="both"/>
        <w:rPr>
          <w:rFonts w:ascii="Times New Roman" w:hAnsi="Times New Roman" w:cs="Times New Roman"/>
          <w:sz w:val="24"/>
          <w:szCs w:val="24"/>
        </w:rPr>
      </w:pPr>
      <w:r w:rsidRPr="00846CEE">
        <w:rPr>
          <w:rFonts w:ascii="Times New Roman" w:hAnsi="Times New Roman" w:cs="Times New Roman"/>
          <w:sz w:val="24"/>
          <w:szCs w:val="24"/>
        </w:rPr>
        <w:t xml:space="preserve">В п.12 ИНВЕСТИРОВАНИЕ. ИНВЕСТИЦИОННОЕ ПРЕДЛОЖЕНИЕ. ДЕЙСТВИЯ СТОРОН ПРИ ПРЕДОСТАВЛЕНИИ / ПОЛУЧЕНИИ ЗАЙМА. ЗАКЛЮЧЕНИЕ ДОГОВОРА ИНВЕСТИРОВАНИЯ </w:t>
      </w:r>
      <w:r w:rsidR="002322AC">
        <w:rPr>
          <w:rFonts w:ascii="Times New Roman" w:hAnsi="Times New Roman" w:cs="Times New Roman"/>
          <w:sz w:val="24"/>
          <w:szCs w:val="24"/>
        </w:rPr>
        <w:t>конкретизирована информация о составе пакета Электронных документов при акцепте Заемщиком Оферт о заключении Договора инвестирования.</w:t>
      </w:r>
    </w:p>
    <w:p w14:paraId="1CFED7CA" w14:textId="77A9313A" w:rsidR="002322AC" w:rsidRDefault="002322AC" w:rsidP="002322AC">
      <w:pPr>
        <w:pStyle w:val="a3"/>
        <w:spacing w:after="0" w:line="240" w:lineRule="auto"/>
        <w:jc w:val="both"/>
        <w:rPr>
          <w:rFonts w:ascii="Times New Roman" w:hAnsi="Times New Roman" w:cs="Times New Roman"/>
          <w:sz w:val="24"/>
          <w:szCs w:val="24"/>
        </w:rPr>
      </w:pPr>
    </w:p>
    <w:p w14:paraId="0D365852" w14:textId="77777777" w:rsidR="002322AC" w:rsidRPr="002322AC" w:rsidRDefault="002322AC" w:rsidP="002322AC">
      <w:pPr>
        <w:pStyle w:val="a3"/>
        <w:spacing w:after="0" w:line="240" w:lineRule="auto"/>
        <w:jc w:val="both"/>
        <w:rPr>
          <w:rFonts w:ascii="Times New Roman" w:hAnsi="Times New Roman" w:cs="Times New Roman"/>
          <w:sz w:val="24"/>
          <w:szCs w:val="24"/>
        </w:rPr>
      </w:pPr>
      <w:r w:rsidRPr="002322AC">
        <w:rPr>
          <w:rFonts w:ascii="Times New Roman" w:hAnsi="Times New Roman" w:cs="Times New Roman"/>
          <w:sz w:val="24"/>
          <w:szCs w:val="24"/>
        </w:rPr>
        <w:t>12.27. При получении нескольких Оферт о заключении Договора инвестирования, совокупная сумма которых составляет запрашиваемую Заемщиком сумму, указанную в Инвестиционном предложении, акцепт должен быть совершен в отношении всех Оферт о заключении Договора инвестирования, на весь объем запрашиваемой Заемщиком суммы, указанной в Инвестиционном предложении.</w:t>
      </w:r>
    </w:p>
    <w:p w14:paraId="30D27DE6" w14:textId="52C5DC0F" w:rsidR="002322AC" w:rsidRDefault="002322AC" w:rsidP="002322AC">
      <w:pPr>
        <w:pStyle w:val="a3"/>
        <w:spacing w:after="0" w:line="240" w:lineRule="auto"/>
        <w:jc w:val="both"/>
        <w:rPr>
          <w:rFonts w:ascii="Times New Roman" w:hAnsi="Times New Roman" w:cs="Times New Roman"/>
          <w:i/>
          <w:sz w:val="24"/>
          <w:szCs w:val="24"/>
        </w:rPr>
      </w:pPr>
      <w:r w:rsidRPr="002322AC">
        <w:rPr>
          <w:rFonts w:ascii="Times New Roman" w:hAnsi="Times New Roman" w:cs="Times New Roman"/>
          <w:sz w:val="24"/>
          <w:szCs w:val="24"/>
        </w:rPr>
        <w:t xml:space="preserve">При этом Заемщику может быть доступна возможность акцепта каждой из указанных Оферт о заключении Договора инвестирования путем подписания пакета Электронных документов, содержащего Акцепты по Договорам инвестирования в отношении Оферт о заключении Договора инвестирования. </w:t>
      </w:r>
      <w:r w:rsidRPr="002322AC">
        <w:rPr>
          <w:rFonts w:ascii="Times New Roman" w:hAnsi="Times New Roman" w:cs="Times New Roman"/>
          <w:i/>
          <w:sz w:val="24"/>
          <w:szCs w:val="24"/>
        </w:rPr>
        <w:t>В случае, если Заемщик дополнительно подписывает соглашение (-я) к Договору об открытии расчетного счета с ПАО «МТС-Банк», данное (-</w:t>
      </w:r>
      <w:proofErr w:type="spellStart"/>
      <w:r w:rsidRPr="002322AC">
        <w:rPr>
          <w:rFonts w:ascii="Times New Roman" w:hAnsi="Times New Roman" w:cs="Times New Roman"/>
          <w:i/>
          <w:sz w:val="24"/>
          <w:szCs w:val="24"/>
        </w:rPr>
        <w:t>ые</w:t>
      </w:r>
      <w:proofErr w:type="spellEnd"/>
      <w:r w:rsidRPr="002322AC">
        <w:rPr>
          <w:rFonts w:ascii="Times New Roman" w:hAnsi="Times New Roman" w:cs="Times New Roman"/>
          <w:i/>
          <w:sz w:val="24"/>
          <w:szCs w:val="24"/>
        </w:rPr>
        <w:t>) соглашение (-я) также может (могут) быть включено (-ы) в пакет Электронных документов.</w:t>
      </w:r>
    </w:p>
    <w:p w14:paraId="0B98122E" w14:textId="77777777" w:rsidR="002322AC" w:rsidRPr="002322AC" w:rsidRDefault="002322AC" w:rsidP="002322AC">
      <w:pPr>
        <w:pStyle w:val="a3"/>
        <w:spacing w:after="0" w:line="240" w:lineRule="auto"/>
        <w:jc w:val="both"/>
        <w:rPr>
          <w:rFonts w:ascii="Times New Roman" w:hAnsi="Times New Roman" w:cs="Times New Roman"/>
          <w:i/>
          <w:sz w:val="24"/>
          <w:szCs w:val="24"/>
        </w:rPr>
      </w:pPr>
    </w:p>
    <w:p w14:paraId="46A65CD8" w14:textId="75F288B3" w:rsidR="002322AC" w:rsidRDefault="003740CE" w:rsidP="00F62D7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п.13 </w:t>
      </w:r>
      <w:r w:rsidRPr="003740CE">
        <w:rPr>
          <w:rFonts w:ascii="Times New Roman" w:hAnsi="Times New Roman" w:cs="Times New Roman"/>
          <w:sz w:val="24"/>
          <w:szCs w:val="24"/>
        </w:rPr>
        <w:t>НОМИНАЛЬНЫЙ СЧЕТ. ОБЩИЕ УСЛОВИЯ РАСЧЕТОВ</w:t>
      </w:r>
      <w:r>
        <w:rPr>
          <w:rFonts w:ascii="Times New Roman" w:hAnsi="Times New Roman" w:cs="Times New Roman"/>
          <w:sz w:val="24"/>
          <w:szCs w:val="24"/>
        </w:rPr>
        <w:t xml:space="preserve"> добавлен пункт в порядок учета / зачета денежных средств, поступающих на Номинальный счет от З</w:t>
      </w:r>
      <w:r w:rsidR="00D56E52">
        <w:rPr>
          <w:rFonts w:ascii="Times New Roman" w:hAnsi="Times New Roman" w:cs="Times New Roman"/>
          <w:sz w:val="24"/>
          <w:szCs w:val="24"/>
        </w:rPr>
        <w:t>а</w:t>
      </w:r>
      <w:r>
        <w:rPr>
          <w:rFonts w:ascii="Times New Roman" w:hAnsi="Times New Roman" w:cs="Times New Roman"/>
          <w:sz w:val="24"/>
          <w:szCs w:val="24"/>
        </w:rPr>
        <w:t>емщика</w:t>
      </w:r>
      <w:r w:rsidR="00D56E52">
        <w:rPr>
          <w:rFonts w:ascii="Times New Roman" w:hAnsi="Times New Roman" w:cs="Times New Roman"/>
          <w:sz w:val="24"/>
          <w:szCs w:val="24"/>
        </w:rPr>
        <w:t>.</w:t>
      </w:r>
    </w:p>
    <w:p w14:paraId="74732D24" w14:textId="77777777" w:rsidR="00D56E52" w:rsidRDefault="00D56E52" w:rsidP="00D56E52">
      <w:pPr>
        <w:pStyle w:val="a3"/>
        <w:spacing w:after="0" w:line="240" w:lineRule="auto"/>
        <w:jc w:val="both"/>
        <w:rPr>
          <w:rFonts w:ascii="Times New Roman" w:hAnsi="Times New Roman" w:cs="Times New Roman"/>
          <w:sz w:val="24"/>
          <w:szCs w:val="24"/>
        </w:rPr>
      </w:pPr>
    </w:p>
    <w:p w14:paraId="4BD9F8A0" w14:textId="77777777" w:rsidR="00D56E52" w:rsidRPr="00D56E52" w:rsidRDefault="00D56E52" w:rsidP="00D56E52">
      <w:pPr>
        <w:pStyle w:val="a3"/>
        <w:spacing w:after="0" w:line="240" w:lineRule="auto"/>
        <w:jc w:val="both"/>
        <w:rPr>
          <w:rFonts w:ascii="Times New Roman" w:hAnsi="Times New Roman" w:cs="Times New Roman"/>
          <w:i/>
          <w:sz w:val="24"/>
          <w:szCs w:val="24"/>
        </w:rPr>
      </w:pPr>
      <w:r w:rsidRPr="00D56E52">
        <w:rPr>
          <w:rFonts w:ascii="Times New Roman" w:hAnsi="Times New Roman" w:cs="Times New Roman"/>
          <w:i/>
          <w:sz w:val="24"/>
          <w:szCs w:val="24"/>
        </w:rPr>
        <w:t>13.14.4. В случае перечисления Заемщиком денежных средств сверх текущих обязательств:</w:t>
      </w:r>
    </w:p>
    <w:p w14:paraId="0423E2E7" w14:textId="77777777" w:rsidR="00D56E52" w:rsidRPr="00D56E52" w:rsidRDefault="00D56E52" w:rsidP="00D56E52">
      <w:pPr>
        <w:pStyle w:val="a3"/>
        <w:spacing w:after="0" w:line="240" w:lineRule="auto"/>
        <w:jc w:val="both"/>
        <w:rPr>
          <w:rFonts w:ascii="Times New Roman" w:hAnsi="Times New Roman" w:cs="Times New Roman"/>
          <w:i/>
          <w:sz w:val="24"/>
          <w:szCs w:val="24"/>
        </w:rPr>
      </w:pPr>
      <w:r w:rsidRPr="00D56E52">
        <w:rPr>
          <w:rFonts w:ascii="Times New Roman" w:hAnsi="Times New Roman" w:cs="Times New Roman"/>
          <w:i/>
          <w:sz w:val="24"/>
          <w:szCs w:val="24"/>
        </w:rPr>
        <w:t>а) в первую очередь поступившие денежные средства зачитываются в счет текущего обязательства по выплате процентов за пользование займом в рамках Договоров инвестирования;</w:t>
      </w:r>
    </w:p>
    <w:p w14:paraId="6FC4640C" w14:textId="77777777" w:rsidR="00D56E52" w:rsidRPr="00D56E52" w:rsidRDefault="00D56E52" w:rsidP="00D56E52">
      <w:pPr>
        <w:pStyle w:val="a3"/>
        <w:spacing w:after="0" w:line="240" w:lineRule="auto"/>
        <w:jc w:val="both"/>
        <w:rPr>
          <w:rFonts w:ascii="Times New Roman" w:hAnsi="Times New Roman" w:cs="Times New Roman"/>
          <w:i/>
          <w:sz w:val="24"/>
          <w:szCs w:val="24"/>
        </w:rPr>
      </w:pPr>
      <w:r w:rsidRPr="00D56E52">
        <w:rPr>
          <w:rFonts w:ascii="Times New Roman" w:hAnsi="Times New Roman" w:cs="Times New Roman"/>
          <w:i/>
          <w:sz w:val="24"/>
          <w:szCs w:val="24"/>
        </w:rPr>
        <w:t>б) во вторую очередь - в счет погашения текущего обязательства по возврату основного долга в рамках Договоров инвестирования;</w:t>
      </w:r>
    </w:p>
    <w:p w14:paraId="5C3F2009" w14:textId="77777777" w:rsidR="00D56E52" w:rsidRPr="00D56E52" w:rsidRDefault="00D56E52" w:rsidP="00D56E52">
      <w:pPr>
        <w:pStyle w:val="a3"/>
        <w:spacing w:after="0" w:line="240" w:lineRule="auto"/>
        <w:jc w:val="both"/>
        <w:rPr>
          <w:rFonts w:ascii="Times New Roman" w:hAnsi="Times New Roman" w:cs="Times New Roman"/>
          <w:i/>
          <w:sz w:val="24"/>
          <w:szCs w:val="24"/>
        </w:rPr>
      </w:pPr>
      <w:r w:rsidRPr="00D56E52">
        <w:rPr>
          <w:rFonts w:ascii="Times New Roman" w:hAnsi="Times New Roman" w:cs="Times New Roman"/>
          <w:i/>
          <w:sz w:val="24"/>
          <w:szCs w:val="24"/>
        </w:rPr>
        <w:lastRenderedPageBreak/>
        <w:t>в) в третью очередь - в счет погашения обязательств по уплате пеней, штрафов, неустоек и иных платежей в рамках Договоров инвестирования, в случае их наличия.</w:t>
      </w:r>
    </w:p>
    <w:p w14:paraId="1831D94B" w14:textId="0197B07F" w:rsidR="00D56E52" w:rsidRPr="00D56E52" w:rsidRDefault="00D56E52" w:rsidP="00D56E52">
      <w:pPr>
        <w:pStyle w:val="a3"/>
        <w:spacing w:after="0" w:line="240" w:lineRule="auto"/>
        <w:jc w:val="both"/>
        <w:rPr>
          <w:rFonts w:ascii="Times New Roman" w:hAnsi="Times New Roman" w:cs="Times New Roman"/>
          <w:i/>
          <w:sz w:val="24"/>
          <w:szCs w:val="24"/>
        </w:rPr>
      </w:pPr>
      <w:r w:rsidRPr="00D56E52">
        <w:rPr>
          <w:rFonts w:ascii="Times New Roman" w:hAnsi="Times New Roman" w:cs="Times New Roman"/>
          <w:i/>
          <w:sz w:val="24"/>
          <w:szCs w:val="24"/>
        </w:rPr>
        <w:t>г) в последнюю очередь - в счет частичного досрочного погашения обязательства по возврату основного долга в рамках Договоров инвестирования.</w:t>
      </w:r>
    </w:p>
    <w:p w14:paraId="335AB9B3" w14:textId="77777777" w:rsidR="00D56E52" w:rsidRDefault="00D56E52" w:rsidP="00D56E52">
      <w:pPr>
        <w:pStyle w:val="a3"/>
        <w:spacing w:after="0" w:line="240" w:lineRule="auto"/>
        <w:jc w:val="both"/>
        <w:rPr>
          <w:rFonts w:ascii="Times New Roman" w:hAnsi="Times New Roman" w:cs="Times New Roman"/>
          <w:sz w:val="24"/>
          <w:szCs w:val="24"/>
        </w:rPr>
      </w:pPr>
    </w:p>
    <w:p w14:paraId="3C3FCC1D" w14:textId="160B69B4" w:rsidR="00D56E52" w:rsidRDefault="00112ACC" w:rsidP="00F62D7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п.14 </w:t>
      </w:r>
      <w:r w:rsidRPr="00112ACC">
        <w:rPr>
          <w:rFonts w:ascii="Times New Roman" w:hAnsi="Times New Roman" w:cs="Times New Roman"/>
          <w:sz w:val="24"/>
          <w:szCs w:val="24"/>
        </w:rPr>
        <w:t>ОБЩИЕ УСЛОВИЯ ДОГОВОРА ИНВЕСТИРОВАНИЯ</w:t>
      </w:r>
      <w:r>
        <w:rPr>
          <w:rFonts w:ascii="Times New Roman" w:hAnsi="Times New Roman" w:cs="Times New Roman"/>
          <w:sz w:val="24"/>
          <w:szCs w:val="24"/>
        </w:rPr>
        <w:t xml:space="preserve"> конкретизирована информация об условиях возврата займа Заемщиком в случаях полного досрочного погашения займа, частичного досрочного погашения займа.</w:t>
      </w:r>
    </w:p>
    <w:p w14:paraId="4EE2E0A0" w14:textId="70D049D7" w:rsidR="00112ACC" w:rsidRDefault="00112ACC" w:rsidP="00112ACC">
      <w:pPr>
        <w:pStyle w:val="a3"/>
        <w:spacing w:after="0" w:line="240" w:lineRule="auto"/>
        <w:jc w:val="both"/>
        <w:rPr>
          <w:rFonts w:ascii="Times New Roman" w:hAnsi="Times New Roman" w:cs="Times New Roman"/>
          <w:sz w:val="24"/>
          <w:szCs w:val="24"/>
        </w:rPr>
      </w:pPr>
    </w:p>
    <w:p w14:paraId="616244DD" w14:textId="1C5B2A5B" w:rsidR="00112ACC" w:rsidRPr="00112ACC" w:rsidRDefault="00112ACC" w:rsidP="00112ACC">
      <w:pPr>
        <w:pStyle w:val="a3"/>
        <w:spacing w:after="0" w:line="240" w:lineRule="auto"/>
        <w:jc w:val="both"/>
        <w:rPr>
          <w:rFonts w:ascii="Times New Roman" w:hAnsi="Times New Roman" w:cs="Times New Roman"/>
          <w:i/>
          <w:sz w:val="24"/>
          <w:szCs w:val="24"/>
        </w:rPr>
      </w:pPr>
      <w:r w:rsidRPr="00112ACC">
        <w:rPr>
          <w:rFonts w:ascii="Times New Roman" w:hAnsi="Times New Roman" w:cs="Times New Roman"/>
          <w:i/>
          <w:sz w:val="24"/>
          <w:szCs w:val="24"/>
        </w:rPr>
        <w:t>14.11. Заем подлежит возврату Заемщиком в соответствии с индивидуальными условиями - согласно графику платежей, который сформирован посредством Системы и доступен Заемщику в Сервисе подачи заявок, а в случаях, предусмотренных настоящими общими условиями, - досрочно в полном объеме (полное досрочное погашение займа) или частично (частичное досрочное погашение займа).</w:t>
      </w:r>
    </w:p>
    <w:p w14:paraId="0A713BD9" w14:textId="77777777" w:rsidR="00112ACC" w:rsidRDefault="00112ACC" w:rsidP="00112ACC">
      <w:pPr>
        <w:pStyle w:val="a3"/>
        <w:spacing w:after="0" w:line="240" w:lineRule="auto"/>
        <w:jc w:val="both"/>
        <w:rPr>
          <w:rFonts w:ascii="Times New Roman" w:hAnsi="Times New Roman" w:cs="Times New Roman"/>
          <w:i/>
          <w:sz w:val="24"/>
          <w:szCs w:val="24"/>
        </w:rPr>
      </w:pPr>
      <w:r w:rsidRPr="00112ACC">
        <w:rPr>
          <w:rFonts w:ascii="Times New Roman" w:hAnsi="Times New Roman" w:cs="Times New Roman"/>
          <w:i/>
          <w:sz w:val="24"/>
          <w:szCs w:val="24"/>
        </w:rPr>
        <w:t>Полное досрочное погашение займа производится Заемщиком:</w:t>
      </w:r>
    </w:p>
    <w:p w14:paraId="45E09246" w14:textId="53587280" w:rsidR="00112ACC" w:rsidRDefault="00112ACC" w:rsidP="00112ACC">
      <w:pPr>
        <w:pStyle w:val="a3"/>
        <w:numPr>
          <w:ilvl w:val="0"/>
          <w:numId w:val="4"/>
        </w:numPr>
        <w:spacing w:after="0" w:line="240" w:lineRule="auto"/>
        <w:jc w:val="both"/>
        <w:rPr>
          <w:rFonts w:ascii="Times New Roman" w:hAnsi="Times New Roman" w:cs="Times New Roman"/>
          <w:i/>
          <w:sz w:val="24"/>
          <w:szCs w:val="24"/>
        </w:rPr>
      </w:pPr>
      <w:r w:rsidRPr="00112ACC">
        <w:rPr>
          <w:rFonts w:ascii="Times New Roman" w:hAnsi="Times New Roman" w:cs="Times New Roman"/>
          <w:i/>
          <w:sz w:val="24"/>
          <w:szCs w:val="24"/>
        </w:rPr>
        <w:t>в дату платежа, указанную в корректно оформленном уведомлении о полном досрочном погашении займа Заемщика,</w:t>
      </w:r>
    </w:p>
    <w:p w14:paraId="30C5432D" w14:textId="77777777" w:rsidR="00112ACC" w:rsidRDefault="00112ACC" w:rsidP="00112ACC">
      <w:pPr>
        <w:pStyle w:val="a3"/>
        <w:numPr>
          <w:ilvl w:val="0"/>
          <w:numId w:val="4"/>
        </w:numPr>
        <w:spacing w:after="0" w:line="240" w:lineRule="auto"/>
        <w:jc w:val="both"/>
        <w:rPr>
          <w:rFonts w:ascii="Times New Roman" w:hAnsi="Times New Roman" w:cs="Times New Roman"/>
          <w:i/>
          <w:sz w:val="24"/>
          <w:szCs w:val="24"/>
        </w:rPr>
      </w:pPr>
      <w:r w:rsidRPr="00112ACC">
        <w:rPr>
          <w:rFonts w:ascii="Times New Roman" w:hAnsi="Times New Roman" w:cs="Times New Roman"/>
          <w:i/>
          <w:sz w:val="24"/>
          <w:szCs w:val="24"/>
        </w:rPr>
        <w:t>в срок не позднее 5 (Пяти) рабочих дней с момента получения требования о полном досрочном погашении займа, направленного Инвестором, в том числе через Оператора посредством Системы и Сервиса подачи заявок, и/или посредством Электронной почты Заемщика (с учетом п. 21.5. Правил),</w:t>
      </w:r>
    </w:p>
    <w:p w14:paraId="705B865B" w14:textId="1BC6B2C7" w:rsidR="00112ACC" w:rsidRPr="00112ACC" w:rsidRDefault="00112ACC" w:rsidP="00112ACC">
      <w:pPr>
        <w:pStyle w:val="a3"/>
        <w:numPr>
          <w:ilvl w:val="0"/>
          <w:numId w:val="4"/>
        </w:numPr>
        <w:spacing w:after="0" w:line="240" w:lineRule="auto"/>
        <w:jc w:val="both"/>
        <w:rPr>
          <w:rFonts w:ascii="Times New Roman" w:hAnsi="Times New Roman" w:cs="Times New Roman"/>
          <w:i/>
          <w:sz w:val="24"/>
          <w:szCs w:val="24"/>
        </w:rPr>
      </w:pPr>
      <w:r w:rsidRPr="00112ACC">
        <w:rPr>
          <w:rFonts w:ascii="Times New Roman" w:hAnsi="Times New Roman" w:cs="Times New Roman"/>
          <w:i/>
          <w:sz w:val="24"/>
          <w:szCs w:val="24"/>
        </w:rPr>
        <w:t xml:space="preserve">в срок не позднее 5 (Пяти) рабочих дней с момента наступления одного или нескольких обстоятельств, являющихся основанием для полного досрочного погашения займа согласно </w:t>
      </w:r>
      <w:proofErr w:type="spellStart"/>
      <w:r w:rsidRPr="00112ACC">
        <w:rPr>
          <w:rFonts w:ascii="Times New Roman" w:hAnsi="Times New Roman" w:cs="Times New Roman"/>
          <w:i/>
          <w:sz w:val="24"/>
          <w:szCs w:val="24"/>
        </w:rPr>
        <w:t>п.п</w:t>
      </w:r>
      <w:proofErr w:type="spellEnd"/>
      <w:r w:rsidRPr="00112ACC">
        <w:rPr>
          <w:rFonts w:ascii="Times New Roman" w:hAnsi="Times New Roman" w:cs="Times New Roman"/>
          <w:i/>
          <w:sz w:val="24"/>
          <w:szCs w:val="24"/>
        </w:rPr>
        <w:t>. в) п. 14.24. настоящих общих условий,</w:t>
      </w:r>
    </w:p>
    <w:p w14:paraId="20302087" w14:textId="77777777" w:rsidR="00112ACC" w:rsidRDefault="00112ACC" w:rsidP="00112ACC">
      <w:pPr>
        <w:pStyle w:val="a3"/>
        <w:spacing w:after="0" w:line="240" w:lineRule="auto"/>
        <w:jc w:val="both"/>
        <w:rPr>
          <w:rFonts w:ascii="Times New Roman" w:hAnsi="Times New Roman" w:cs="Times New Roman"/>
          <w:i/>
          <w:sz w:val="24"/>
          <w:szCs w:val="24"/>
        </w:rPr>
      </w:pPr>
      <w:r w:rsidRPr="00112ACC">
        <w:rPr>
          <w:rFonts w:ascii="Times New Roman" w:hAnsi="Times New Roman" w:cs="Times New Roman"/>
          <w:i/>
          <w:sz w:val="24"/>
          <w:szCs w:val="24"/>
        </w:rPr>
        <w:t>Частичное досрочное погашение займа производится Заемщиком:</w:t>
      </w:r>
    </w:p>
    <w:p w14:paraId="01ADB6A5" w14:textId="12EBAAF3" w:rsidR="00112ACC" w:rsidRPr="00112ACC" w:rsidRDefault="00112ACC" w:rsidP="00112ACC">
      <w:pPr>
        <w:pStyle w:val="a3"/>
        <w:numPr>
          <w:ilvl w:val="0"/>
          <w:numId w:val="3"/>
        </w:numPr>
        <w:spacing w:after="0" w:line="240" w:lineRule="auto"/>
        <w:jc w:val="both"/>
        <w:rPr>
          <w:rFonts w:ascii="Times New Roman" w:hAnsi="Times New Roman" w:cs="Times New Roman"/>
          <w:i/>
          <w:sz w:val="24"/>
          <w:szCs w:val="24"/>
        </w:rPr>
      </w:pPr>
      <w:r w:rsidRPr="00112ACC">
        <w:rPr>
          <w:rFonts w:ascii="Times New Roman" w:hAnsi="Times New Roman" w:cs="Times New Roman"/>
          <w:i/>
          <w:sz w:val="24"/>
          <w:szCs w:val="24"/>
        </w:rPr>
        <w:t>в дату платежа по графику платежей, к наступлению которой Заемщиком была перечислена и не потребована к возврату на условиях п. 14.23. общих условий сумма денежных средств, превышающая размер текущих обязательств Заемщика. В результате частичного досрочного погашения займа график платежей подлежит изменению в части уменьшения размера ежемесячного платежа без изменения срока возврата займа, новый график платежей действует с даты платежа по графику платежей, следующей за датой платежа, в которую Заемщик произвел частичное досрочное погашение займа.  Измененный график платежей направляется Оператором Заемщику посредством Системы, Сервиса подачи заявок, либо на Электронную почту Заемщика, а также размещается в Профиле Пользователя Системы Инвестора в разделе «Проекты», в подразделе «Документы», доступном при просмотре детализированной информации по Инвестиционному предложению.</w:t>
      </w:r>
    </w:p>
    <w:p w14:paraId="48BB3B83" w14:textId="77777777" w:rsidR="00112ACC" w:rsidRPr="00112ACC" w:rsidRDefault="00112ACC" w:rsidP="00112ACC">
      <w:pPr>
        <w:pStyle w:val="a3"/>
        <w:spacing w:after="0" w:line="240" w:lineRule="auto"/>
        <w:ind w:left="1080"/>
        <w:jc w:val="both"/>
        <w:rPr>
          <w:rFonts w:ascii="Times New Roman" w:hAnsi="Times New Roman" w:cs="Times New Roman"/>
          <w:i/>
          <w:sz w:val="24"/>
          <w:szCs w:val="24"/>
        </w:rPr>
      </w:pPr>
    </w:p>
    <w:p w14:paraId="444E9733" w14:textId="09FE1AAC" w:rsidR="00112ACC" w:rsidRDefault="008E05F4" w:rsidP="00F62D76">
      <w:pPr>
        <w:pStyle w:val="a3"/>
        <w:numPr>
          <w:ilvl w:val="0"/>
          <w:numId w:val="1"/>
        </w:numPr>
        <w:spacing w:after="0" w:line="240" w:lineRule="auto"/>
        <w:jc w:val="both"/>
        <w:rPr>
          <w:rFonts w:ascii="Times New Roman" w:hAnsi="Times New Roman" w:cs="Times New Roman"/>
          <w:sz w:val="24"/>
          <w:szCs w:val="24"/>
        </w:rPr>
      </w:pPr>
      <w:r w:rsidRPr="008E05F4">
        <w:rPr>
          <w:rFonts w:ascii="Times New Roman" w:hAnsi="Times New Roman" w:cs="Times New Roman"/>
          <w:sz w:val="24"/>
          <w:szCs w:val="24"/>
        </w:rPr>
        <w:t xml:space="preserve">В п.14 ОБЩИЕ УСЛОВИЯ ДОГОВОРА ИНВЕСТИРОВАНИЯ </w:t>
      </w:r>
      <w:r>
        <w:rPr>
          <w:rFonts w:ascii="Times New Roman" w:hAnsi="Times New Roman" w:cs="Times New Roman"/>
          <w:sz w:val="24"/>
          <w:szCs w:val="24"/>
        </w:rPr>
        <w:t xml:space="preserve">регламентирован срок, </w:t>
      </w:r>
      <w:r w:rsidR="003B53D2">
        <w:rPr>
          <w:rFonts w:ascii="Times New Roman" w:hAnsi="Times New Roman" w:cs="Times New Roman"/>
          <w:sz w:val="24"/>
          <w:szCs w:val="24"/>
        </w:rPr>
        <w:t>в рамках которого</w:t>
      </w:r>
      <w:r>
        <w:rPr>
          <w:rFonts w:ascii="Times New Roman" w:hAnsi="Times New Roman" w:cs="Times New Roman"/>
          <w:sz w:val="24"/>
          <w:szCs w:val="24"/>
        </w:rPr>
        <w:t xml:space="preserve"> Заемщик обязан обеспечить</w:t>
      </w:r>
      <w:r w:rsidR="003B53D2">
        <w:rPr>
          <w:rFonts w:ascii="Times New Roman" w:hAnsi="Times New Roman" w:cs="Times New Roman"/>
          <w:sz w:val="24"/>
          <w:szCs w:val="24"/>
        </w:rPr>
        <w:t xml:space="preserve"> перечисление денежных средств на Номинальный счет.</w:t>
      </w:r>
    </w:p>
    <w:p w14:paraId="7451EA62" w14:textId="77777777" w:rsidR="003B53D2" w:rsidRDefault="003B53D2" w:rsidP="003B53D2">
      <w:pPr>
        <w:pStyle w:val="a3"/>
        <w:spacing w:after="0" w:line="240" w:lineRule="auto"/>
        <w:jc w:val="both"/>
        <w:rPr>
          <w:rFonts w:ascii="Times New Roman" w:hAnsi="Times New Roman" w:cs="Times New Roman"/>
          <w:sz w:val="24"/>
          <w:szCs w:val="24"/>
        </w:rPr>
      </w:pPr>
    </w:p>
    <w:p w14:paraId="51CDA2D5" w14:textId="0599B0C2" w:rsidR="003B53D2" w:rsidRDefault="003B53D2" w:rsidP="003B53D2">
      <w:pPr>
        <w:pStyle w:val="a3"/>
        <w:spacing w:after="0" w:line="240" w:lineRule="auto"/>
        <w:jc w:val="both"/>
        <w:rPr>
          <w:rFonts w:ascii="Times New Roman" w:hAnsi="Times New Roman" w:cs="Times New Roman"/>
          <w:i/>
          <w:sz w:val="24"/>
          <w:szCs w:val="24"/>
        </w:rPr>
      </w:pPr>
      <w:r w:rsidRPr="003B53D2">
        <w:rPr>
          <w:rFonts w:ascii="Times New Roman" w:hAnsi="Times New Roman" w:cs="Times New Roman"/>
          <w:i/>
          <w:sz w:val="24"/>
          <w:szCs w:val="24"/>
        </w:rPr>
        <w:t>14.22. К дате очередного платежа по графику платежей Заемщик обязан обеспечить перечисление денежных средств в сумме очередного платежа по графику платежей на Номинальный счет.</w:t>
      </w:r>
    </w:p>
    <w:p w14:paraId="741EBF64" w14:textId="77777777" w:rsidR="003B53D2" w:rsidRPr="003B53D2" w:rsidRDefault="003B53D2" w:rsidP="003B53D2">
      <w:pPr>
        <w:pStyle w:val="a3"/>
        <w:spacing w:after="0" w:line="240" w:lineRule="auto"/>
        <w:jc w:val="both"/>
        <w:rPr>
          <w:rFonts w:ascii="Times New Roman" w:hAnsi="Times New Roman" w:cs="Times New Roman"/>
          <w:i/>
          <w:sz w:val="24"/>
          <w:szCs w:val="24"/>
        </w:rPr>
      </w:pPr>
    </w:p>
    <w:p w14:paraId="6692E48B" w14:textId="6B665661" w:rsidR="003B53D2" w:rsidRDefault="00526A76" w:rsidP="00F62D7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п.14</w:t>
      </w:r>
      <w:r w:rsidRPr="00526A76">
        <w:rPr>
          <w:rFonts w:ascii="Times New Roman" w:hAnsi="Times New Roman" w:cs="Times New Roman"/>
          <w:sz w:val="24"/>
          <w:szCs w:val="24"/>
        </w:rPr>
        <w:t xml:space="preserve"> </w:t>
      </w:r>
      <w:r w:rsidRPr="008E05F4">
        <w:rPr>
          <w:rFonts w:ascii="Times New Roman" w:hAnsi="Times New Roman" w:cs="Times New Roman"/>
          <w:sz w:val="24"/>
          <w:szCs w:val="24"/>
        </w:rPr>
        <w:t>ОБЩИЕ УСЛОВИЯ ДОГОВОРА ИНВЕСТИРОВАНИЯ</w:t>
      </w:r>
      <w:r>
        <w:rPr>
          <w:rFonts w:ascii="Times New Roman" w:hAnsi="Times New Roman" w:cs="Times New Roman"/>
          <w:sz w:val="24"/>
          <w:szCs w:val="24"/>
        </w:rPr>
        <w:t xml:space="preserve"> регламентированы действия</w:t>
      </w:r>
      <w:r w:rsidR="000D5312">
        <w:rPr>
          <w:rFonts w:ascii="Times New Roman" w:hAnsi="Times New Roman" w:cs="Times New Roman"/>
          <w:sz w:val="24"/>
          <w:szCs w:val="24"/>
        </w:rPr>
        <w:t xml:space="preserve"> Сторон</w:t>
      </w:r>
      <w:r>
        <w:rPr>
          <w:rFonts w:ascii="Times New Roman" w:hAnsi="Times New Roman" w:cs="Times New Roman"/>
          <w:sz w:val="24"/>
          <w:szCs w:val="24"/>
        </w:rPr>
        <w:t xml:space="preserve"> </w:t>
      </w:r>
      <w:r w:rsidR="000D545F">
        <w:rPr>
          <w:rFonts w:ascii="Times New Roman" w:hAnsi="Times New Roman" w:cs="Times New Roman"/>
          <w:sz w:val="24"/>
          <w:szCs w:val="24"/>
        </w:rPr>
        <w:t>в</w:t>
      </w:r>
      <w:r>
        <w:rPr>
          <w:rFonts w:ascii="Times New Roman" w:hAnsi="Times New Roman" w:cs="Times New Roman"/>
          <w:sz w:val="24"/>
          <w:szCs w:val="24"/>
        </w:rPr>
        <w:t xml:space="preserve"> случае поступления на Номинальный счет денежных средств от Заемщика в сумме, превышающей размер текущих обязательств Заемщика по Договору инвестирования.</w:t>
      </w:r>
    </w:p>
    <w:p w14:paraId="22868D74" w14:textId="1EED6060" w:rsidR="00526A76" w:rsidRDefault="00526A76" w:rsidP="00526A76">
      <w:pPr>
        <w:pStyle w:val="a3"/>
        <w:spacing w:after="0" w:line="240" w:lineRule="auto"/>
        <w:jc w:val="both"/>
        <w:rPr>
          <w:rFonts w:ascii="Times New Roman" w:hAnsi="Times New Roman" w:cs="Times New Roman"/>
          <w:sz w:val="24"/>
          <w:szCs w:val="24"/>
        </w:rPr>
      </w:pPr>
    </w:p>
    <w:p w14:paraId="1AFBE901" w14:textId="77777777" w:rsidR="00526A76" w:rsidRPr="00526A76" w:rsidRDefault="00526A76" w:rsidP="00526A76">
      <w:pPr>
        <w:pStyle w:val="a3"/>
        <w:spacing w:after="0" w:line="240" w:lineRule="auto"/>
        <w:jc w:val="both"/>
        <w:rPr>
          <w:rFonts w:ascii="Times New Roman" w:hAnsi="Times New Roman" w:cs="Times New Roman"/>
          <w:sz w:val="24"/>
          <w:szCs w:val="24"/>
        </w:rPr>
      </w:pPr>
      <w:r w:rsidRPr="00526A76">
        <w:rPr>
          <w:rFonts w:ascii="Times New Roman" w:hAnsi="Times New Roman" w:cs="Times New Roman"/>
          <w:sz w:val="24"/>
          <w:szCs w:val="24"/>
        </w:rPr>
        <w:t>14.23. При поступлении от Заемщика денежных средств в счет исполнения обязательств по Договору инвестирования на Номинальный счет ранее даты платежа по графику платежей указанные средства направляются в погашение обязательств по Договору инвестирования в ближайшую дату платежа по графику платежей.</w:t>
      </w:r>
    </w:p>
    <w:p w14:paraId="4D268E6C" w14:textId="77777777" w:rsidR="00526A76" w:rsidRPr="00526A76" w:rsidRDefault="00526A76" w:rsidP="00526A76">
      <w:pPr>
        <w:pStyle w:val="a3"/>
        <w:spacing w:after="0" w:line="240" w:lineRule="auto"/>
        <w:jc w:val="both"/>
        <w:rPr>
          <w:rFonts w:ascii="Times New Roman" w:hAnsi="Times New Roman" w:cs="Times New Roman"/>
          <w:i/>
          <w:sz w:val="24"/>
          <w:szCs w:val="24"/>
        </w:rPr>
      </w:pPr>
      <w:r w:rsidRPr="00526A76">
        <w:rPr>
          <w:rFonts w:ascii="Times New Roman" w:hAnsi="Times New Roman" w:cs="Times New Roman"/>
          <w:i/>
          <w:sz w:val="24"/>
          <w:szCs w:val="24"/>
        </w:rPr>
        <w:t>При поступлении от Заемщика на Номинальный счет денежных средств в сумме, превышающей размер текущих  обязательств Заемщика по Договору инвестирования, излишне перечисленные денежные средства в ближайшую дату платежа по графику платежей подлежат направлению в счет частичного досрочного погашения займа, либо при направлении Заемщиком Оператору, на адрес электронной почты Оператора, указанный на Сайтах, и получения Оператором до наступления ближайшей даты платежа по графику платежей, требования о возврате таких денежных средств, - подлежат возврату Заемщику в течение 5 рабочих дней с даты получения Оператором требования Заемщика.</w:t>
      </w:r>
    </w:p>
    <w:p w14:paraId="5B32B4E0" w14:textId="77777777" w:rsidR="00526A76" w:rsidRPr="00526A76" w:rsidRDefault="00526A76" w:rsidP="00526A76">
      <w:pPr>
        <w:pStyle w:val="a3"/>
        <w:spacing w:after="0" w:line="240" w:lineRule="auto"/>
        <w:jc w:val="both"/>
        <w:rPr>
          <w:rFonts w:ascii="Times New Roman" w:hAnsi="Times New Roman" w:cs="Times New Roman"/>
          <w:sz w:val="24"/>
          <w:szCs w:val="24"/>
        </w:rPr>
      </w:pPr>
      <w:r w:rsidRPr="00526A76">
        <w:rPr>
          <w:rFonts w:ascii="Times New Roman" w:hAnsi="Times New Roman" w:cs="Times New Roman"/>
          <w:sz w:val="24"/>
          <w:szCs w:val="24"/>
        </w:rPr>
        <w:t>В случае ошибочного зачисления денежных средств на Номинальный счет, в том числе третьим лицом, а также иного зачисления денежных средств, не имеющего под собой основания, зачисленные таким образом денежные средства считаются неосновательным обогащением Инвестора. Ошибочно зачисленные денежные средства подлежат возврату лицу, осуществившему их зачисление на Номинальный счет. До принятия Оператором решения о возврате денежных средств они хранятся на Номинальном счете.</w:t>
      </w:r>
    </w:p>
    <w:p w14:paraId="1397166C" w14:textId="383BD7FA" w:rsidR="00526A76" w:rsidRDefault="00526A76" w:rsidP="00526A76">
      <w:pPr>
        <w:pStyle w:val="a3"/>
        <w:spacing w:after="0" w:line="240" w:lineRule="auto"/>
        <w:jc w:val="both"/>
        <w:rPr>
          <w:rFonts w:ascii="Times New Roman" w:hAnsi="Times New Roman" w:cs="Times New Roman"/>
          <w:sz w:val="24"/>
          <w:szCs w:val="24"/>
        </w:rPr>
      </w:pPr>
      <w:r w:rsidRPr="00526A76">
        <w:rPr>
          <w:rFonts w:ascii="Times New Roman" w:hAnsi="Times New Roman" w:cs="Times New Roman"/>
          <w:sz w:val="24"/>
          <w:szCs w:val="24"/>
        </w:rPr>
        <w:t>Стороны подтверждают и признают, что на указанные денежные средства на Номинальном счете проценты за их использование не начисляются и не уплачиваются.</w:t>
      </w:r>
    </w:p>
    <w:p w14:paraId="6AD959F9" w14:textId="77777777" w:rsidR="00526A76" w:rsidRDefault="00526A76" w:rsidP="00526A76">
      <w:pPr>
        <w:pStyle w:val="a3"/>
        <w:spacing w:after="0" w:line="240" w:lineRule="auto"/>
        <w:jc w:val="both"/>
        <w:rPr>
          <w:rFonts w:ascii="Times New Roman" w:hAnsi="Times New Roman" w:cs="Times New Roman"/>
          <w:sz w:val="24"/>
          <w:szCs w:val="24"/>
        </w:rPr>
      </w:pPr>
    </w:p>
    <w:p w14:paraId="05086688" w14:textId="0E33EDAF" w:rsidR="00526A76" w:rsidRPr="005F6BC1" w:rsidRDefault="005F6BC1" w:rsidP="00F62D76">
      <w:pPr>
        <w:pStyle w:val="a3"/>
        <w:numPr>
          <w:ilvl w:val="0"/>
          <w:numId w:val="1"/>
        </w:numPr>
        <w:spacing w:after="0" w:line="240" w:lineRule="auto"/>
        <w:jc w:val="both"/>
        <w:rPr>
          <w:rFonts w:ascii="Times New Roman" w:hAnsi="Times New Roman" w:cs="Times New Roman"/>
          <w:sz w:val="24"/>
          <w:szCs w:val="24"/>
        </w:rPr>
      </w:pPr>
      <w:r w:rsidRPr="005F6BC1">
        <w:rPr>
          <w:rFonts w:ascii="Times New Roman" w:hAnsi="Times New Roman" w:cs="Times New Roman"/>
          <w:sz w:val="24"/>
          <w:szCs w:val="24"/>
        </w:rPr>
        <w:t xml:space="preserve">В п.14 ОБЩИЕ УСЛОВИЯ ДОГОВОРА ИНВЕСТИРОВАНИЯ </w:t>
      </w:r>
      <w:r>
        <w:rPr>
          <w:rFonts w:ascii="Times New Roman" w:hAnsi="Times New Roman" w:cs="Times New Roman"/>
          <w:sz w:val="24"/>
          <w:szCs w:val="24"/>
        </w:rPr>
        <w:t xml:space="preserve">в п.14.28 добавлено право Заемщика </w:t>
      </w:r>
      <w:r w:rsidRPr="005F6BC1">
        <w:rPr>
          <w:rFonts w:ascii="Times New Roman" w:eastAsia="Times New Roman" w:hAnsi="Times New Roman" w:cs="Times New Roman"/>
          <w:i/>
          <w:color w:val="000000" w:themeColor="text1"/>
          <w:sz w:val="24"/>
          <w:szCs w:val="24"/>
          <w:lang w:eastAsia="ru-RU"/>
        </w:rPr>
        <w:t>осуществлять частичное досрочное погашение займа в соответствии с настоящими общими условиями</w:t>
      </w:r>
      <w:r>
        <w:rPr>
          <w:rFonts w:ascii="Times New Roman" w:eastAsia="Times New Roman" w:hAnsi="Times New Roman" w:cs="Times New Roman"/>
          <w:i/>
          <w:color w:val="000000" w:themeColor="text1"/>
          <w:sz w:val="24"/>
          <w:szCs w:val="24"/>
          <w:lang w:eastAsia="ru-RU"/>
        </w:rPr>
        <w:t>.</w:t>
      </w:r>
    </w:p>
    <w:p w14:paraId="79321DF3" w14:textId="77777777" w:rsidR="005F6BC1" w:rsidRPr="005F6BC1" w:rsidRDefault="005F6BC1" w:rsidP="005F6BC1">
      <w:pPr>
        <w:pStyle w:val="a3"/>
        <w:spacing w:after="0" w:line="240" w:lineRule="auto"/>
        <w:jc w:val="both"/>
        <w:rPr>
          <w:rFonts w:ascii="Times New Roman" w:hAnsi="Times New Roman" w:cs="Times New Roman"/>
          <w:sz w:val="24"/>
          <w:szCs w:val="24"/>
        </w:rPr>
      </w:pPr>
    </w:p>
    <w:p w14:paraId="5F9C674D" w14:textId="5E8E71D9" w:rsidR="005F6BC1" w:rsidRDefault="00BD2017" w:rsidP="00F62D76">
      <w:pPr>
        <w:pStyle w:val="a3"/>
        <w:numPr>
          <w:ilvl w:val="0"/>
          <w:numId w:val="1"/>
        </w:numPr>
        <w:spacing w:after="0" w:line="240" w:lineRule="auto"/>
        <w:jc w:val="both"/>
        <w:rPr>
          <w:rFonts w:ascii="Times New Roman" w:hAnsi="Times New Roman" w:cs="Times New Roman"/>
          <w:sz w:val="24"/>
          <w:szCs w:val="24"/>
        </w:rPr>
      </w:pPr>
      <w:r w:rsidRPr="00BD2017">
        <w:rPr>
          <w:rFonts w:ascii="Times New Roman" w:hAnsi="Times New Roman" w:cs="Times New Roman"/>
          <w:sz w:val="24"/>
          <w:szCs w:val="24"/>
        </w:rPr>
        <w:t>В п.</w:t>
      </w:r>
      <w:r>
        <w:rPr>
          <w:rFonts w:ascii="Times New Roman" w:hAnsi="Times New Roman" w:cs="Times New Roman"/>
          <w:sz w:val="24"/>
          <w:szCs w:val="24"/>
        </w:rPr>
        <w:t>21</w:t>
      </w:r>
      <w:r w:rsidRPr="00BD2017">
        <w:rPr>
          <w:rFonts w:ascii="Times New Roman" w:hAnsi="Times New Roman" w:cs="Times New Roman"/>
          <w:sz w:val="24"/>
          <w:szCs w:val="24"/>
        </w:rPr>
        <w:t xml:space="preserve"> ЗАКЛЮЧИТЕЛЬНЫЕ ПОЛОЖЕНИЯ</w:t>
      </w:r>
      <w:r>
        <w:rPr>
          <w:rFonts w:ascii="Times New Roman" w:hAnsi="Times New Roman" w:cs="Times New Roman"/>
          <w:sz w:val="24"/>
          <w:szCs w:val="24"/>
        </w:rPr>
        <w:t xml:space="preserve"> </w:t>
      </w:r>
      <w:r w:rsidR="00CC0746">
        <w:rPr>
          <w:rFonts w:ascii="Times New Roman" w:hAnsi="Times New Roman" w:cs="Times New Roman"/>
          <w:sz w:val="24"/>
          <w:szCs w:val="24"/>
        </w:rPr>
        <w:t>в п.21.5 указан дополнительный функционал, посредством которого может осуществляться</w:t>
      </w:r>
      <w:r>
        <w:rPr>
          <w:rFonts w:ascii="Times New Roman" w:hAnsi="Times New Roman" w:cs="Times New Roman"/>
          <w:sz w:val="24"/>
          <w:szCs w:val="24"/>
        </w:rPr>
        <w:t xml:space="preserve"> </w:t>
      </w:r>
      <w:r w:rsidR="00CC0746">
        <w:rPr>
          <w:rFonts w:ascii="Times New Roman" w:hAnsi="Times New Roman" w:cs="Times New Roman"/>
          <w:sz w:val="24"/>
          <w:szCs w:val="24"/>
        </w:rPr>
        <w:t>обмен уведомлениями, запросами, требованиями,</w:t>
      </w:r>
      <w:r w:rsidR="00CC0746" w:rsidRPr="00CC0746">
        <w:t xml:space="preserve"> </w:t>
      </w:r>
      <w:r w:rsidR="00CC0746" w:rsidRPr="00CC0746">
        <w:rPr>
          <w:rFonts w:ascii="Times New Roman" w:hAnsi="Times New Roman" w:cs="Times New Roman"/>
          <w:sz w:val="24"/>
          <w:szCs w:val="24"/>
        </w:rPr>
        <w:t>а также иными сообщениями, в том числе претензиями (далее – «сообщения») между Оператором и Пользователем Системы, между Пользователями Системы (в том через Оператора)</w:t>
      </w:r>
      <w:r w:rsidR="00CC0746">
        <w:rPr>
          <w:rFonts w:ascii="Times New Roman" w:hAnsi="Times New Roman" w:cs="Times New Roman"/>
          <w:sz w:val="24"/>
          <w:szCs w:val="24"/>
        </w:rPr>
        <w:t>.</w:t>
      </w:r>
    </w:p>
    <w:p w14:paraId="3A3C0721" w14:textId="4A0623C0" w:rsidR="00CC0746" w:rsidRDefault="00CC0746" w:rsidP="00CC0746">
      <w:pPr>
        <w:pStyle w:val="a3"/>
        <w:rPr>
          <w:rFonts w:ascii="Times New Roman" w:hAnsi="Times New Roman" w:cs="Times New Roman"/>
          <w:sz w:val="24"/>
          <w:szCs w:val="24"/>
        </w:rPr>
      </w:pPr>
    </w:p>
    <w:p w14:paraId="68964654" w14:textId="502B73C3" w:rsidR="00CC0746" w:rsidRPr="00CC0746" w:rsidRDefault="00CC0746" w:rsidP="00CC0746">
      <w:pPr>
        <w:pStyle w:val="a3"/>
        <w:jc w:val="both"/>
        <w:rPr>
          <w:rFonts w:ascii="Times New Roman" w:hAnsi="Times New Roman" w:cs="Times New Roman"/>
          <w:i/>
          <w:sz w:val="24"/>
          <w:szCs w:val="24"/>
        </w:rPr>
      </w:pPr>
      <w:r w:rsidRPr="00CC0746">
        <w:rPr>
          <w:rFonts w:ascii="Times New Roman" w:hAnsi="Times New Roman" w:cs="Times New Roman"/>
          <w:i/>
          <w:sz w:val="24"/>
          <w:szCs w:val="24"/>
        </w:rPr>
        <w:t>- если иное не следует из других пунктов Правил, в случае направления сообщений Пользователем Системы Оператору / через Оператора на адрес электронной почты Оператора, указанный на Сайтах, такое сообщение считается доставленным (полученным) в дату получения Пользователем Системы, отправившим сообщение, ответного сообщения с электронной почты Оператора, указанной на Сайтах, содержащего подтверждение получения Оператором сообщения Пользователя Системы.</w:t>
      </w:r>
    </w:p>
    <w:p w14:paraId="74E2C211" w14:textId="77777777" w:rsidR="00CC0746" w:rsidRPr="00F62D76" w:rsidRDefault="00CC0746" w:rsidP="00CC0746">
      <w:pPr>
        <w:pStyle w:val="a3"/>
        <w:spacing w:after="0" w:line="240" w:lineRule="auto"/>
        <w:jc w:val="both"/>
        <w:rPr>
          <w:rFonts w:ascii="Times New Roman" w:hAnsi="Times New Roman" w:cs="Times New Roman"/>
          <w:sz w:val="24"/>
          <w:szCs w:val="24"/>
        </w:rPr>
      </w:pPr>
    </w:p>
    <w:sectPr w:rsidR="00CC0746" w:rsidRPr="00F62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FB23" w14:textId="77777777" w:rsidR="007D46E1" w:rsidRDefault="007D46E1" w:rsidP="009C51FB">
      <w:pPr>
        <w:spacing w:after="0" w:line="240" w:lineRule="auto"/>
      </w:pPr>
      <w:r>
        <w:separator/>
      </w:r>
    </w:p>
  </w:endnote>
  <w:endnote w:type="continuationSeparator" w:id="0">
    <w:p w14:paraId="3D4CC405" w14:textId="77777777" w:rsidR="007D46E1" w:rsidRDefault="007D46E1" w:rsidP="009C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7298" w14:textId="77777777" w:rsidR="007D46E1" w:rsidRDefault="007D46E1" w:rsidP="009C51FB">
      <w:pPr>
        <w:spacing w:after="0" w:line="240" w:lineRule="auto"/>
      </w:pPr>
      <w:r>
        <w:separator/>
      </w:r>
    </w:p>
  </w:footnote>
  <w:footnote w:type="continuationSeparator" w:id="0">
    <w:p w14:paraId="50F01B8F" w14:textId="77777777" w:rsidR="007D46E1" w:rsidRDefault="007D46E1" w:rsidP="009C51FB">
      <w:pPr>
        <w:spacing w:after="0" w:line="240" w:lineRule="auto"/>
      </w:pPr>
      <w:r>
        <w:continuationSeparator/>
      </w:r>
    </w:p>
  </w:footnote>
  <w:footnote w:id="1">
    <w:p w14:paraId="33D74691" w14:textId="1650AC01" w:rsidR="009C51FB" w:rsidRPr="005C7238" w:rsidRDefault="009C51FB">
      <w:pPr>
        <w:pStyle w:val="ab"/>
        <w:rPr>
          <w:rFonts w:ascii="Times New Roman" w:hAnsi="Times New Roman" w:cs="Times New Roman"/>
        </w:rPr>
      </w:pPr>
      <w:r w:rsidRPr="005C7238">
        <w:rPr>
          <w:rStyle w:val="ad"/>
          <w:rFonts w:ascii="Times New Roman" w:hAnsi="Times New Roman" w:cs="Times New Roman"/>
        </w:rPr>
        <w:footnoteRef/>
      </w:r>
      <w:r w:rsidRPr="005C7238">
        <w:rPr>
          <w:rFonts w:ascii="Times New Roman" w:hAnsi="Times New Roman" w:cs="Times New Roman"/>
        </w:rPr>
        <w:t xml:space="preserve"> В документе все изменения обозначены </w:t>
      </w:r>
      <w:r w:rsidRPr="005C7238">
        <w:rPr>
          <w:rFonts w:ascii="Times New Roman" w:hAnsi="Times New Roman" w:cs="Times New Roman"/>
          <w:i/>
        </w:rPr>
        <w:t>курсивом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C6"/>
    <w:multiLevelType w:val="hybridMultilevel"/>
    <w:tmpl w:val="2118127A"/>
    <w:lvl w:ilvl="0" w:tplc="3DA8D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3DB40C8"/>
    <w:multiLevelType w:val="hybridMultilevel"/>
    <w:tmpl w:val="FA1E095C"/>
    <w:lvl w:ilvl="0" w:tplc="A202A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E8F2F64"/>
    <w:multiLevelType w:val="hybridMultilevel"/>
    <w:tmpl w:val="5B7E6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0872CA"/>
    <w:multiLevelType w:val="hybridMultilevel"/>
    <w:tmpl w:val="2B12AA5A"/>
    <w:lvl w:ilvl="0" w:tplc="F1FAA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92"/>
    <w:rsid w:val="00060599"/>
    <w:rsid w:val="000B35B4"/>
    <w:rsid w:val="000D5312"/>
    <w:rsid w:val="000D545F"/>
    <w:rsid w:val="00112ACC"/>
    <w:rsid w:val="001B39FA"/>
    <w:rsid w:val="002322AC"/>
    <w:rsid w:val="003740CE"/>
    <w:rsid w:val="003B53D2"/>
    <w:rsid w:val="003E4C45"/>
    <w:rsid w:val="00526A76"/>
    <w:rsid w:val="005363F7"/>
    <w:rsid w:val="005B7952"/>
    <w:rsid w:val="005C7238"/>
    <w:rsid w:val="005F6BC1"/>
    <w:rsid w:val="007D46E1"/>
    <w:rsid w:val="00846CEE"/>
    <w:rsid w:val="008E05F4"/>
    <w:rsid w:val="00965184"/>
    <w:rsid w:val="00993A37"/>
    <w:rsid w:val="009C51FB"/>
    <w:rsid w:val="009E0DB7"/>
    <w:rsid w:val="00A10BB2"/>
    <w:rsid w:val="00B62290"/>
    <w:rsid w:val="00B6544A"/>
    <w:rsid w:val="00BD2017"/>
    <w:rsid w:val="00BD38CB"/>
    <w:rsid w:val="00C11CC6"/>
    <w:rsid w:val="00C175CA"/>
    <w:rsid w:val="00C42A92"/>
    <w:rsid w:val="00CC0746"/>
    <w:rsid w:val="00CD7FCE"/>
    <w:rsid w:val="00D56E52"/>
    <w:rsid w:val="00EF7742"/>
    <w:rsid w:val="00F00322"/>
    <w:rsid w:val="00F62D76"/>
    <w:rsid w:val="00F6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5860"/>
  <w15:chartTrackingRefBased/>
  <w15:docId w15:val="{D4161739-DB91-4DB1-A38E-D62CD5D5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D76"/>
    <w:pPr>
      <w:ind w:left="720"/>
      <w:contextualSpacing/>
    </w:pPr>
  </w:style>
  <w:style w:type="character" w:styleId="a4">
    <w:name w:val="annotation reference"/>
    <w:basedOn w:val="a0"/>
    <w:uiPriority w:val="99"/>
    <w:semiHidden/>
    <w:unhideWhenUsed/>
    <w:rsid w:val="009C51FB"/>
    <w:rPr>
      <w:sz w:val="16"/>
      <w:szCs w:val="16"/>
    </w:rPr>
  </w:style>
  <w:style w:type="paragraph" w:styleId="a5">
    <w:name w:val="annotation text"/>
    <w:basedOn w:val="a"/>
    <w:link w:val="a6"/>
    <w:uiPriority w:val="99"/>
    <w:semiHidden/>
    <w:unhideWhenUsed/>
    <w:rsid w:val="009C51FB"/>
    <w:pPr>
      <w:spacing w:line="240" w:lineRule="auto"/>
    </w:pPr>
    <w:rPr>
      <w:sz w:val="20"/>
      <w:szCs w:val="20"/>
    </w:rPr>
  </w:style>
  <w:style w:type="character" w:customStyle="1" w:styleId="a6">
    <w:name w:val="Текст примечания Знак"/>
    <w:basedOn w:val="a0"/>
    <w:link w:val="a5"/>
    <w:uiPriority w:val="99"/>
    <w:semiHidden/>
    <w:rsid w:val="009C51FB"/>
    <w:rPr>
      <w:sz w:val="20"/>
      <w:szCs w:val="20"/>
    </w:rPr>
  </w:style>
  <w:style w:type="paragraph" w:styleId="a7">
    <w:name w:val="annotation subject"/>
    <w:basedOn w:val="a5"/>
    <w:next w:val="a5"/>
    <w:link w:val="a8"/>
    <w:uiPriority w:val="99"/>
    <w:semiHidden/>
    <w:unhideWhenUsed/>
    <w:rsid w:val="009C51FB"/>
    <w:rPr>
      <w:b/>
      <w:bCs/>
    </w:rPr>
  </w:style>
  <w:style w:type="character" w:customStyle="1" w:styleId="a8">
    <w:name w:val="Тема примечания Знак"/>
    <w:basedOn w:val="a6"/>
    <w:link w:val="a7"/>
    <w:uiPriority w:val="99"/>
    <w:semiHidden/>
    <w:rsid w:val="009C51FB"/>
    <w:rPr>
      <w:b/>
      <w:bCs/>
      <w:sz w:val="20"/>
      <w:szCs w:val="20"/>
    </w:rPr>
  </w:style>
  <w:style w:type="paragraph" w:styleId="a9">
    <w:name w:val="Balloon Text"/>
    <w:basedOn w:val="a"/>
    <w:link w:val="aa"/>
    <w:uiPriority w:val="99"/>
    <w:semiHidden/>
    <w:unhideWhenUsed/>
    <w:rsid w:val="009C51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51FB"/>
    <w:rPr>
      <w:rFonts w:ascii="Segoe UI" w:hAnsi="Segoe UI" w:cs="Segoe UI"/>
      <w:sz w:val="18"/>
      <w:szCs w:val="18"/>
    </w:rPr>
  </w:style>
  <w:style w:type="paragraph" w:styleId="ab">
    <w:name w:val="footnote text"/>
    <w:basedOn w:val="a"/>
    <w:link w:val="ac"/>
    <w:uiPriority w:val="99"/>
    <w:semiHidden/>
    <w:unhideWhenUsed/>
    <w:rsid w:val="009C51FB"/>
    <w:pPr>
      <w:spacing w:after="0" w:line="240" w:lineRule="auto"/>
    </w:pPr>
    <w:rPr>
      <w:sz w:val="20"/>
      <w:szCs w:val="20"/>
    </w:rPr>
  </w:style>
  <w:style w:type="character" w:customStyle="1" w:styleId="ac">
    <w:name w:val="Текст сноски Знак"/>
    <w:basedOn w:val="a0"/>
    <w:link w:val="ab"/>
    <w:uiPriority w:val="99"/>
    <w:semiHidden/>
    <w:rsid w:val="009C51FB"/>
    <w:rPr>
      <w:sz w:val="20"/>
      <w:szCs w:val="20"/>
    </w:rPr>
  </w:style>
  <w:style w:type="character" w:styleId="ad">
    <w:name w:val="footnote reference"/>
    <w:basedOn w:val="a0"/>
    <w:uiPriority w:val="99"/>
    <w:semiHidden/>
    <w:unhideWhenUsed/>
    <w:rsid w:val="009C5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F1E0-9F34-4311-96C8-620E0B59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Виолета Николаевна</dc:creator>
  <cp:keywords/>
  <dc:description/>
  <cp:lastModifiedBy>Еськова Марина Александровна</cp:lastModifiedBy>
  <cp:revision>2</cp:revision>
  <dcterms:created xsi:type="dcterms:W3CDTF">2020-10-29T13:39:00Z</dcterms:created>
  <dcterms:modified xsi:type="dcterms:W3CDTF">2020-10-29T13:39:00Z</dcterms:modified>
</cp:coreProperties>
</file>